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9E4" w:rsidRPr="00267CFA" w:rsidRDefault="008F596C" w:rsidP="008F596C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267CFA">
        <w:rPr>
          <w:rFonts w:ascii="Browallia New" w:eastAsia="Times New Roman" w:hAnsi="Browallia New" w:cs="Browallia New"/>
          <w:b/>
          <w:bCs/>
          <w:sz w:val="36"/>
          <w:szCs w:val="36"/>
          <w:cs/>
        </w:rPr>
        <w:t>“ตุนเสบียง  เตรียมเดินทางไกล”</w:t>
      </w:r>
    </w:p>
    <w:p w:rsidR="008F596C" w:rsidRPr="008F596C" w:rsidRDefault="008F596C" w:rsidP="008F596C">
      <w:pPr>
        <w:jc w:val="center"/>
        <w:rPr>
          <w:rFonts w:ascii="Browallia New" w:hAnsi="Browallia New" w:cs="Browallia New"/>
          <w:b/>
          <w:bCs/>
        </w:rPr>
      </w:pPr>
    </w:p>
    <w:p w:rsidR="001449E4" w:rsidRPr="008F596C" w:rsidRDefault="00846C87" w:rsidP="008F596C">
      <w:pPr>
        <w:numPr>
          <w:ilvl w:val="0"/>
          <w:numId w:val="3"/>
        </w:numPr>
        <w:tabs>
          <w:tab w:val="left" w:pos="284"/>
        </w:tabs>
        <w:ind w:left="284" w:hanging="284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b/>
          <w:bCs/>
          <w:cs/>
        </w:rPr>
        <w:t>ชื่อผลงาน</w:t>
      </w:r>
      <w:r w:rsidRPr="008F596C">
        <w:rPr>
          <w:rFonts w:ascii="Browallia New" w:eastAsia="Times New Roman" w:hAnsi="Browallia New" w:cs="Browallia New"/>
          <w:b/>
          <w:bCs/>
        </w:rPr>
        <w:t>/</w:t>
      </w:r>
      <w:r w:rsidRPr="008F596C">
        <w:rPr>
          <w:rFonts w:ascii="Browallia New" w:eastAsia="Times New Roman" w:hAnsi="Browallia New" w:cs="Browallia New"/>
          <w:b/>
          <w:bCs/>
          <w:cs/>
        </w:rPr>
        <w:t>โครงการพัฒนา</w:t>
      </w:r>
      <w:r w:rsidRPr="008F596C">
        <w:rPr>
          <w:rFonts w:ascii="Browallia New" w:eastAsia="Times New Roman" w:hAnsi="Browallia New" w:cs="Browallia New"/>
          <w:b/>
          <w:bCs/>
        </w:rPr>
        <w:t xml:space="preserve"> :</w:t>
      </w:r>
      <w:r w:rsidR="006B442E" w:rsidRPr="008F596C">
        <w:rPr>
          <w:rFonts w:ascii="Browallia New" w:eastAsia="Times New Roman" w:hAnsi="Browallia New" w:cs="Browallia New"/>
          <w:cs/>
        </w:rPr>
        <w:t xml:space="preserve">  “ตุนเสบียง  เตรียมเดินทางไกล”</w:t>
      </w:r>
    </w:p>
    <w:p w:rsidR="00F57038" w:rsidRDefault="00F57038" w:rsidP="008F596C">
      <w:pPr>
        <w:jc w:val="center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b/>
          <w:bCs/>
          <w:cs/>
        </w:rPr>
        <w:tab/>
      </w:r>
      <w:r w:rsidRPr="008F596C">
        <w:rPr>
          <w:rFonts w:ascii="Browallia New" w:eastAsia="Times New Roman" w:hAnsi="Browallia New" w:cs="Browallia New"/>
          <w:b/>
          <w:bCs/>
          <w:cs/>
        </w:rPr>
        <w:tab/>
      </w:r>
      <w:r w:rsidR="008A3ADC">
        <w:rPr>
          <w:rFonts w:ascii="Browallia New" w:hAnsi="Browallia New" w:cs="Browallia New" w:hint="cs"/>
          <w:cs/>
        </w:rPr>
        <w:t xml:space="preserve">          </w:t>
      </w:r>
      <w:r w:rsidRPr="008F596C">
        <w:rPr>
          <w:rFonts w:ascii="Browallia New" w:hAnsi="Browallia New" w:cs="Browallia New"/>
          <w:cs/>
        </w:rPr>
        <w:t>(การส่งเสริมภาวะโภชนาการก่อนการรักษาในผู้ป่วยมะเร็งศีรษะและคอ)</w:t>
      </w:r>
    </w:p>
    <w:p w:rsidR="008F596C" w:rsidRPr="008F596C" w:rsidRDefault="008F596C" w:rsidP="008F596C">
      <w:pPr>
        <w:jc w:val="center"/>
        <w:rPr>
          <w:rFonts w:ascii="Browallia New" w:eastAsia="Times New Roman" w:hAnsi="Browallia New" w:cs="Browallia New"/>
        </w:rPr>
      </w:pPr>
    </w:p>
    <w:p w:rsidR="001449E4" w:rsidRDefault="00846C87" w:rsidP="008F596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b/>
          <w:bCs/>
          <w:cs/>
        </w:rPr>
        <w:t>คำสำคัญ</w:t>
      </w:r>
      <w:r w:rsidRPr="008F596C">
        <w:rPr>
          <w:rFonts w:ascii="Browallia New" w:eastAsia="Times New Roman" w:hAnsi="Browallia New" w:cs="Browallia New"/>
          <w:b/>
          <w:bCs/>
        </w:rPr>
        <w:t xml:space="preserve"> :</w:t>
      </w:r>
      <w:r w:rsidR="008A3ADC">
        <w:rPr>
          <w:rFonts w:ascii="Browallia New" w:hAnsi="Browallia New" w:cs="Browallia New" w:hint="cs"/>
          <w:cs/>
        </w:rPr>
        <w:t xml:space="preserve"> </w:t>
      </w:r>
      <w:r w:rsidR="00F57038" w:rsidRPr="008F596C">
        <w:rPr>
          <w:rFonts w:ascii="Browallia New" w:hAnsi="Browallia New" w:cs="Browallia New"/>
          <w:cs/>
        </w:rPr>
        <w:t>ภาวะโภชนาการ</w:t>
      </w:r>
      <w:r w:rsidR="00F77AAE" w:rsidRPr="008F596C">
        <w:rPr>
          <w:rFonts w:ascii="Browallia New" w:hAnsi="Browallia New" w:cs="Browallia New"/>
          <w:cs/>
        </w:rPr>
        <w:t>การรักษา</w:t>
      </w:r>
      <w:r w:rsidR="00F57038" w:rsidRPr="008F596C">
        <w:rPr>
          <w:rFonts w:ascii="Browallia New" w:hAnsi="Browallia New" w:cs="Browallia New"/>
          <w:cs/>
        </w:rPr>
        <w:t>มะเร็งศีรษะและคอ</w:t>
      </w:r>
    </w:p>
    <w:p w:rsidR="008F596C" w:rsidRPr="008F596C" w:rsidRDefault="008F596C" w:rsidP="008F596C">
      <w:pPr>
        <w:tabs>
          <w:tab w:val="left" w:pos="284"/>
        </w:tabs>
        <w:autoSpaceDE w:val="0"/>
        <w:autoSpaceDN w:val="0"/>
        <w:adjustRightInd w:val="0"/>
        <w:ind w:left="284"/>
        <w:rPr>
          <w:rFonts w:ascii="Browallia New" w:eastAsia="Times New Roman" w:hAnsi="Browallia New" w:cs="Browallia New"/>
        </w:rPr>
      </w:pPr>
    </w:p>
    <w:p w:rsidR="008F596C" w:rsidRDefault="00846C87" w:rsidP="008F596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b/>
          <w:bCs/>
          <w:cs/>
        </w:rPr>
        <w:t>สรุปผลงานโดยย่อ</w:t>
      </w:r>
      <w:r w:rsidRPr="008F596C">
        <w:rPr>
          <w:rFonts w:ascii="Browallia New" w:eastAsia="Times New Roman" w:hAnsi="Browallia New" w:cs="Browallia New"/>
          <w:b/>
          <w:bCs/>
        </w:rPr>
        <w:t xml:space="preserve"> :</w:t>
      </w:r>
      <w:r w:rsidR="00F77AAE" w:rsidRPr="008F596C">
        <w:rPr>
          <w:rFonts w:ascii="Browallia New" w:eastAsia="Times New Roman" w:hAnsi="Browallia New" w:cs="Browallia New"/>
          <w:cs/>
        </w:rPr>
        <w:t xml:space="preserve">   </w:t>
      </w:r>
    </w:p>
    <w:p w:rsidR="001449E4" w:rsidRDefault="008F596C" w:rsidP="008F596C">
      <w:pPr>
        <w:autoSpaceDE w:val="0"/>
        <w:autoSpaceDN w:val="0"/>
        <w:adjustRightInd w:val="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ab/>
      </w:r>
      <w:r w:rsidR="00F77AAE" w:rsidRPr="008F596C">
        <w:rPr>
          <w:rFonts w:ascii="Browallia New" w:eastAsia="Times New Roman" w:hAnsi="Browallia New" w:cs="Browallia New"/>
          <w:cs/>
        </w:rPr>
        <w:t>ท</w:t>
      </w:r>
      <w:r w:rsidR="005647A8" w:rsidRPr="008F596C">
        <w:rPr>
          <w:rFonts w:ascii="Browallia New" w:eastAsia="Times New Roman" w:hAnsi="Browallia New" w:cs="Browallia New"/>
          <w:cs/>
        </w:rPr>
        <w:t>ีมมีการปรับปรุงกระบวนการดูแลด้าน</w:t>
      </w:r>
      <w:r w:rsidR="00F77AAE" w:rsidRPr="008F596C">
        <w:rPr>
          <w:rFonts w:ascii="Browallia New" w:eastAsia="Times New Roman" w:hAnsi="Browallia New" w:cs="Browallia New"/>
          <w:cs/>
        </w:rPr>
        <w:t>โภชนาการ</w:t>
      </w:r>
      <w:r w:rsidR="005647A8" w:rsidRPr="008F596C">
        <w:rPr>
          <w:rFonts w:ascii="Browallia New" w:eastAsia="Times New Roman" w:hAnsi="Browallia New" w:cs="Browallia New"/>
          <w:cs/>
        </w:rPr>
        <w:t>ในช่วง</w:t>
      </w:r>
      <w:r w:rsidR="00C904BD" w:rsidRPr="008F596C">
        <w:rPr>
          <w:rFonts w:ascii="Browallia New" w:eastAsia="Times New Roman" w:hAnsi="Browallia New" w:cs="Browallia New"/>
          <w:cs/>
        </w:rPr>
        <w:t>ก่อนรับ</w:t>
      </w:r>
      <w:r w:rsidR="00F77AAE" w:rsidRPr="008F596C">
        <w:rPr>
          <w:rFonts w:ascii="Browallia New" w:eastAsia="Times New Roman" w:hAnsi="Browallia New" w:cs="Browallia New"/>
          <w:cs/>
        </w:rPr>
        <w:t>การรักษา</w:t>
      </w:r>
      <w:r w:rsidR="005647A8" w:rsidRPr="008F596C">
        <w:rPr>
          <w:rFonts w:ascii="Browallia New" w:eastAsia="Times New Roman" w:hAnsi="Browallia New" w:cs="Browallia New"/>
          <w:cs/>
        </w:rPr>
        <w:t>ในผู้ป่วย</w:t>
      </w:r>
      <w:r>
        <w:rPr>
          <w:rFonts w:ascii="Browallia New" w:eastAsia="Times New Roman" w:hAnsi="Browallia New" w:cs="Browallia New"/>
          <w:cs/>
        </w:rPr>
        <w:t>มะเร็งศีรษะและคอ</w:t>
      </w:r>
      <w:r w:rsidR="00F77AAE" w:rsidRPr="008F596C">
        <w:rPr>
          <w:rFonts w:ascii="Browallia New" w:eastAsia="Times New Roman" w:hAnsi="Browallia New" w:cs="Browallia New"/>
          <w:cs/>
        </w:rPr>
        <w:t xml:space="preserve"> หลัง</w:t>
      </w:r>
      <w:r w:rsidR="00C904BD" w:rsidRPr="008F596C">
        <w:rPr>
          <w:rFonts w:ascii="Browallia New" w:eastAsia="Times New Roman" w:hAnsi="Browallia New" w:cs="Browallia New"/>
          <w:cs/>
        </w:rPr>
        <w:t>การ</w:t>
      </w:r>
      <w:r>
        <w:rPr>
          <w:rFonts w:ascii="Browallia New" w:eastAsia="Times New Roman" w:hAnsi="Browallia New" w:cs="Browallia New"/>
          <w:cs/>
        </w:rPr>
        <w:t>พัฒนาพบว่า</w:t>
      </w:r>
      <w:r w:rsidR="00F77AAE" w:rsidRPr="008F596C">
        <w:rPr>
          <w:rFonts w:ascii="Browallia New" w:eastAsia="Times New Roman" w:hAnsi="Browallia New" w:cs="Browallia New"/>
          <w:cs/>
        </w:rPr>
        <w:t xml:space="preserve"> ผู้ป่วยมีภาวะโภชนาการที่ดีขึ้น สามารถเข้าสู่กระบวนการรักษาตามแผนที่กำหนด</w:t>
      </w:r>
    </w:p>
    <w:p w:rsidR="008F596C" w:rsidRPr="008F596C" w:rsidRDefault="008F596C" w:rsidP="008F596C">
      <w:pPr>
        <w:tabs>
          <w:tab w:val="left" w:pos="284"/>
        </w:tabs>
        <w:autoSpaceDE w:val="0"/>
        <w:autoSpaceDN w:val="0"/>
        <w:adjustRightInd w:val="0"/>
        <w:ind w:left="284"/>
        <w:rPr>
          <w:rFonts w:ascii="Browallia New" w:eastAsia="Times New Roman" w:hAnsi="Browallia New" w:cs="Browallia New"/>
        </w:rPr>
      </w:pPr>
    </w:p>
    <w:p w:rsidR="008F596C" w:rsidRPr="008F596C" w:rsidRDefault="00846C87" w:rsidP="008F596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Browallia New" w:eastAsia="Times New Roman" w:hAnsi="Browallia New" w:cs="Browallia New"/>
          <w:cs/>
        </w:rPr>
      </w:pPr>
      <w:r w:rsidRPr="008F596C">
        <w:rPr>
          <w:rFonts w:ascii="Browallia New" w:eastAsia="Times New Roman" w:hAnsi="Browallia New" w:cs="Browallia New"/>
          <w:b/>
          <w:bCs/>
          <w:cs/>
        </w:rPr>
        <w:t>ชื่อและที่อยู่ขององค์กร</w:t>
      </w:r>
      <w:r w:rsidRPr="008F596C">
        <w:rPr>
          <w:rFonts w:ascii="Browallia New" w:eastAsia="Times New Roman" w:hAnsi="Browallia New" w:cs="Browallia New"/>
          <w:b/>
          <w:bCs/>
        </w:rPr>
        <w:t xml:space="preserve"> :</w:t>
      </w:r>
    </w:p>
    <w:p w:rsidR="001449E4" w:rsidRDefault="008F596C" w:rsidP="008F596C">
      <w:pPr>
        <w:autoSpaceDE w:val="0"/>
        <w:autoSpaceDN w:val="0"/>
        <w:adjustRightInd w:val="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ab/>
      </w:r>
      <w:r w:rsidR="00F77AAE" w:rsidRPr="008F596C">
        <w:rPr>
          <w:rFonts w:ascii="Browallia New" w:eastAsia="Times New Roman" w:hAnsi="Browallia New" w:cs="Browallia New"/>
          <w:cs/>
        </w:rPr>
        <w:t>ทีมพัฒนาคุณภาพการดูแลผู้ป่วยมะเร็งศีรษะและคอ  สถาบันมะเร็งแห่งชาติ</w:t>
      </w:r>
    </w:p>
    <w:p w:rsidR="008F596C" w:rsidRPr="008F596C" w:rsidRDefault="008F596C" w:rsidP="008F596C">
      <w:pPr>
        <w:tabs>
          <w:tab w:val="left" w:pos="284"/>
        </w:tabs>
        <w:autoSpaceDE w:val="0"/>
        <w:autoSpaceDN w:val="0"/>
        <w:adjustRightInd w:val="0"/>
        <w:ind w:left="284"/>
        <w:rPr>
          <w:rFonts w:ascii="Browallia New" w:eastAsia="Times New Roman" w:hAnsi="Browallia New" w:cs="Browallia New"/>
        </w:rPr>
      </w:pPr>
    </w:p>
    <w:p w:rsidR="00F77AAE" w:rsidRPr="008F596C" w:rsidRDefault="00846C87" w:rsidP="008F596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b/>
          <w:bCs/>
          <w:cs/>
        </w:rPr>
        <w:t>สมาชิกทีม</w:t>
      </w:r>
      <w:r w:rsidRPr="008F596C">
        <w:rPr>
          <w:rFonts w:ascii="Browallia New" w:eastAsia="Times New Roman" w:hAnsi="Browallia New" w:cs="Browallia New"/>
          <w:b/>
          <w:bCs/>
        </w:rPr>
        <w:t xml:space="preserve"> :</w:t>
      </w:r>
      <w:r w:rsidR="005647A8" w:rsidRPr="008F596C">
        <w:rPr>
          <w:rFonts w:ascii="Browallia New" w:eastAsia="Times New Roman" w:hAnsi="Browallia New" w:cs="Browallia New"/>
          <w:cs/>
        </w:rPr>
        <w:tab/>
      </w:r>
      <w:r w:rsidR="005647A8" w:rsidRPr="008F596C">
        <w:rPr>
          <w:rFonts w:ascii="Browallia New" w:eastAsia="Times New Roman" w:hAnsi="Browallia New" w:cs="Browallia New"/>
          <w:cs/>
        </w:rPr>
        <w:tab/>
      </w:r>
      <w:r w:rsidR="00F77AAE" w:rsidRPr="008F596C">
        <w:rPr>
          <w:rFonts w:ascii="Browallia New" w:eastAsia="Times New Roman" w:hAnsi="Browallia New" w:cs="Browallia New"/>
          <w:cs/>
        </w:rPr>
        <w:t xml:space="preserve">น.พ. เอกภพ  </w:t>
      </w:r>
      <w:r w:rsidR="00F77AAE" w:rsidRPr="008F596C">
        <w:rPr>
          <w:rFonts w:ascii="Browallia New" w:eastAsia="Times New Roman" w:hAnsi="Browallia New" w:cs="Browallia New"/>
          <w:cs/>
        </w:rPr>
        <w:tab/>
        <w:t xml:space="preserve">แสงอริยวนิช         </w:t>
      </w:r>
      <w:r w:rsidR="00F77AAE" w:rsidRPr="008F596C">
        <w:rPr>
          <w:rFonts w:ascii="Browallia New" w:eastAsia="Times New Roman" w:hAnsi="Browallia New" w:cs="Browallia New"/>
          <w:cs/>
        </w:rPr>
        <w:tab/>
        <w:t>ประธานทีม</w:t>
      </w:r>
    </w:p>
    <w:p w:rsidR="00F77AAE" w:rsidRPr="008F596C" w:rsidRDefault="00F77AAE" w:rsidP="008F596C">
      <w:pPr>
        <w:pStyle w:val="a3"/>
        <w:ind w:left="2160"/>
        <w:rPr>
          <w:rFonts w:ascii="Browallia New" w:eastAsia="Times New Roman" w:hAnsi="Browallia New" w:cs="Browallia New"/>
          <w:szCs w:val="32"/>
        </w:rPr>
      </w:pPr>
      <w:r w:rsidRPr="008F596C">
        <w:rPr>
          <w:rFonts w:ascii="Browallia New" w:eastAsia="Times New Roman" w:hAnsi="Browallia New" w:cs="Browallia New"/>
          <w:szCs w:val="32"/>
          <w:cs/>
        </w:rPr>
        <w:t>พว.  สุภี</w:t>
      </w:r>
      <w:r w:rsidRPr="008F596C">
        <w:rPr>
          <w:rFonts w:ascii="Browallia New" w:eastAsia="Times New Roman" w:hAnsi="Browallia New" w:cs="Browallia New"/>
          <w:szCs w:val="32"/>
          <w:cs/>
        </w:rPr>
        <w:tab/>
        <w:t>ทองปาน</w:t>
      </w:r>
      <w:r w:rsidRPr="008F596C">
        <w:rPr>
          <w:rFonts w:ascii="Browallia New" w:eastAsia="Times New Roman" w:hAnsi="Browallia New" w:cs="Browallia New"/>
          <w:szCs w:val="32"/>
          <w:cs/>
        </w:rPr>
        <w:tab/>
      </w:r>
      <w:r w:rsidRPr="008F596C">
        <w:rPr>
          <w:rFonts w:ascii="Browallia New" w:eastAsia="Times New Roman" w:hAnsi="Browallia New" w:cs="Browallia New"/>
          <w:szCs w:val="32"/>
          <w:cs/>
        </w:rPr>
        <w:tab/>
        <w:t>สมาชิก</w:t>
      </w:r>
      <w:r w:rsidRPr="008F596C">
        <w:rPr>
          <w:rFonts w:ascii="Browallia New" w:eastAsia="Times New Roman" w:hAnsi="Browallia New" w:cs="Browallia New"/>
          <w:szCs w:val="32"/>
          <w:cs/>
        </w:rPr>
        <w:tab/>
      </w:r>
    </w:p>
    <w:p w:rsidR="00F77AAE" w:rsidRPr="008F596C" w:rsidRDefault="00F77AAE" w:rsidP="008F596C">
      <w:pPr>
        <w:pStyle w:val="a3"/>
        <w:ind w:left="2160"/>
        <w:rPr>
          <w:rFonts w:ascii="Browallia New" w:eastAsia="Times New Roman" w:hAnsi="Browallia New" w:cs="Browallia New"/>
          <w:szCs w:val="32"/>
        </w:rPr>
      </w:pPr>
      <w:r w:rsidRPr="008F596C">
        <w:rPr>
          <w:rFonts w:ascii="Browallia New" w:eastAsia="Times New Roman" w:hAnsi="Browallia New" w:cs="Browallia New"/>
          <w:szCs w:val="32"/>
          <w:cs/>
        </w:rPr>
        <w:t>พว. นิรมล</w:t>
      </w:r>
      <w:r w:rsidRPr="008F596C">
        <w:rPr>
          <w:rFonts w:ascii="Browallia New" w:eastAsia="Times New Roman" w:hAnsi="Browallia New" w:cs="Browallia New"/>
          <w:szCs w:val="32"/>
          <w:cs/>
        </w:rPr>
        <w:tab/>
        <w:t>พจน์ด้วง</w:t>
      </w:r>
      <w:r w:rsidRPr="008F596C">
        <w:rPr>
          <w:rFonts w:ascii="Browallia New" w:eastAsia="Times New Roman" w:hAnsi="Browallia New" w:cs="Browallia New"/>
          <w:szCs w:val="32"/>
          <w:cs/>
        </w:rPr>
        <w:tab/>
      </w:r>
      <w:r w:rsidRPr="008F596C">
        <w:rPr>
          <w:rFonts w:ascii="Browallia New" w:eastAsia="Times New Roman" w:hAnsi="Browallia New" w:cs="Browallia New"/>
          <w:szCs w:val="32"/>
          <w:cs/>
        </w:rPr>
        <w:tab/>
        <w:t>สมาชิก</w:t>
      </w:r>
    </w:p>
    <w:p w:rsidR="00F77AAE" w:rsidRPr="008F596C" w:rsidRDefault="00F77AAE" w:rsidP="008F596C">
      <w:pPr>
        <w:pStyle w:val="a3"/>
        <w:ind w:left="2160"/>
        <w:rPr>
          <w:rFonts w:ascii="Browallia New" w:eastAsia="Times New Roman" w:hAnsi="Browallia New" w:cs="Browallia New"/>
          <w:szCs w:val="32"/>
          <w:cs/>
        </w:rPr>
      </w:pPr>
      <w:r w:rsidRPr="008F596C">
        <w:rPr>
          <w:rFonts w:ascii="Browallia New" w:eastAsia="Times New Roman" w:hAnsi="Browallia New" w:cs="Browallia New"/>
          <w:szCs w:val="32"/>
          <w:cs/>
        </w:rPr>
        <w:t>พว.  วิลาวรรณ</w:t>
      </w:r>
      <w:r w:rsidRPr="008F596C">
        <w:rPr>
          <w:rFonts w:ascii="Browallia New" w:eastAsia="Times New Roman" w:hAnsi="Browallia New" w:cs="Browallia New"/>
          <w:szCs w:val="32"/>
          <w:cs/>
        </w:rPr>
        <w:tab/>
        <w:t>คูศิวิไลส์</w:t>
      </w:r>
      <w:r w:rsidRPr="008F596C">
        <w:rPr>
          <w:rFonts w:ascii="Browallia New" w:eastAsia="Times New Roman" w:hAnsi="Browallia New" w:cs="Browallia New"/>
          <w:szCs w:val="32"/>
          <w:cs/>
        </w:rPr>
        <w:tab/>
      </w:r>
      <w:r w:rsidRPr="008F596C">
        <w:rPr>
          <w:rFonts w:ascii="Browallia New" w:eastAsia="Times New Roman" w:hAnsi="Browallia New" w:cs="Browallia New"/>
          <w:szCs w:val="32"/>
          <w:cs/>
        </w:rPr>
        <w:tab/>
        <w:t>สมาชิก</w:t>
      </w:r>
    </w:p>
    <w:p w:rsidR="00F77AAE" w:rsidRPr="008F596C" w:rsidRDefault="00F77AAE" w:rsidP="008F596C">
      <w:pPr>
        <w:pStyle w:val="a3"/>
        <w:ind w:left="2160"/>
        <w:rPr>
          <w:rFonts w:ascii="Browallia New" w:eastAsia="Times New Roman" w:hAnsi="Browallia New" w:cs="Browallia New"/>
          <w:szCs w:val="32"/>
        </w:rPr>
      </w:pPr>
      <w:r w:rsidRPr="008F596C">
        <w:rPr>
          <w:rFonts w:ascii="Browallia New" w:eastAsia="Times New Roman" w:hAnsi="Browallia New" w:cs="Browallia New"/>
          <w:szCs w:val="32"/>
          <w:cs/>
        </w:rPr>
        <w:t>พว. พ</w:t>
      </w:r>
      <w:r w:rsidR="005647A8" w:rsidRPr="008F596C">
        <w:rPr>
          <w:rFonts w:ascii="Browallia New" w:eastAsia="Times New Roman" w:hAnsi="Browallia New" w:cs="Browallia New"/>
          <w:szCs w:val="32"/>
          <w:cs/>
        </w:rPr>
        <w:t>ั</w:t>
      </w:r>
      <w:r w:rsidRPr="008F596C">
        <w:rPr>
          <w:rFonts w:ascii="Browallia New" w:eastAsia="Times New Roman" w:hAnsi="Browallia New" w:cs="Browallia New"/>
          <w:szCs w:val="32"/>
          <w:cs/>
        </w:rPr>
        <w:t>ชรีย์</w:t>
      </w:r>
      <w:r w:rsidRPr="008F596C">
        <w:rPr>
          <w:rFonts w:ascii="Browallia New" w:eastAsia="Times New Roman" w:hAnsi="Browallia New" w:cs="Browallia New"/>
          <w:szCs w:val="32"/>
          <w:cs/>
        </w:rPr>
        <w:tab/>
        <w:t>แสงทอง</w:t>
      </w:r>
      <w:r w:rsidRPr="008F596C">
        <w:rPr>
          <w:rFonts w:ascii="Browallia New" w:eastAsia="Times New Roman" w:hAnsi="Browallia New" w:cs="Browallia New"/>
          <w:szCs w:val="32"/>
          <w:cs/>
        </w:rPr>
        <w:tab/>
      </w:r>
      <w:r w:rsidRPr="008F596C">
        <w:rPr>
          <w:rFonts w:ascii="Browallia New" w:eastAsia="Times New Roman" w:hAnsi="Browallia New" w:cs="Browallia New"/>
          <w:szCs w:val="32"/>
          <w:cs/>
        </w:rPr>
        <w:tab/>
        <w:t>สมาชิก</w:t>
      </w:r>
      <w:r w:rsidRPr="008F596C">
        <w:rPr>
          <w:rFonts w:ascii="Browallia New" w:eastAsia="Times New Roman" w:hAnsi="Browallia New" w:cs="Browallia New"/>
          <w:szCs w:val="32"/>
          <w:cs/>
        </w:rPr>
        <w:tab/>
      </w:r>
    </w:p>
    <w:p w:rsidR="00895F4F" w:rsidRDefault="00F77AAE" w:rsidP="008F596C">
      <w:pPr>
        <w:pStyle w:val="a3"/>
        <w:ind w:left="2160"/>
        <w:rPr>
          <w:rFonts w:ascii="Browallia New" w:eastAsia="Times New Roman" w:hAnsi="Browallia New" w:cs="Browallia New"/>
          <w:szCs w:val="32"/>
        </w:rPr>
      </w:pPr>
      <w:r w:rsidRPr="008F596C">
        <w:rPr>
          <w:rFonts w:ascii="Browallia New" w:eastAsia="Times New Roman" w:hAnsi="Browallia New" w:cs="Browallia New"/>
          <w:szCs w:val="32"/>
          <w:cs/>
        </w:rPr>
        <w:t>พว.วาสนา</w:t>
      </w:r>
      <w:r w:rsidRPr="008F596C">
        <w:rPr>
          <w:rFonts w:ascii="Browallia New" w:eastAsia="Times New Roman" w:hAnsi="Browallia New" w:cs="Browallia New"/>
          <w:szCs w:val="32"/>
          <w:cs/>
        </w:rPr>
        <w:tab/>
        <w:t>แตงไทย</w:t>
      </w:r>
      <w:r w:rsidRPr="008F596C">
        <w:rPr>
          <w:rFonts w:ascii="Browallia New" w:eastAsia="Times New Roman" w:hAnsi="Browallia New" w:cs="Browallia New"/>
          <w:szCs w:val="32"/>
          <w:cs/>
        </w:rPr>
        <w:tab/>
      </w:r>
      <w:r w:rsidRPr="008F596C">
        <w:rPr>
          <w:rFonts w:ascii="Browallia New" w:eastAsia="Times New Roman" w:hAnsi="Browallia New" w:cs="Browallia New"/>
          <w:szCs w:val="32"/>
          <w:cs/>
        </w:rPr>
        <w:tab/>
        <w:t>สมาชิก</w:t>
      </w:r>
    </w:p>
    <w:p w:rsidR="008F596C" w:rsidRPr="008F596C" w:rsidRDefault="008F596C" w:rsidP="008F596C">
      <w:pPr>
        <w:pStyle w:val="a3"/>
        <w:ind w:left="2160"/>
        <w:rPr>
          <w:rFonts w:ascii="Browallia New" w:eastAsia="Times New Roman" w:hAnsi="Browallia New" w:cs="Browallia New"/>
          <w:szCs w:val="32"/>
        </w:rPr>
      </w:pPr>
    </w:p>
    <w:p w:rsidR="008F596C" w:rsidRDefault="00846C87" w:rsidP="008F596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b/>
          <w:bCs/>
          <w:cs/>
        </w:rPr>
        <w:t>เป้าหมาย</w:t>
      </w:r>
      <w:r w:rsidRPr="008F596C">
        <w:rPr>
          <w:rFonts w:ascii="Browallia New" w:eastAsia="Times New Roman" w:hAnsi="Browallia New" w:cs="Browallia New"/>
          <w:b/>
          <w:bCs/>
        </w:rPr>
        <w:t xml:space="preserve"> :</w:t>
      </w:r>
    </w:p>
    <w:p w:rsidR="001449E4" w:rsidRDefault="008F596C" w:rsidP="008F596C">
      <w:pPr>
        <w:autoSpaceDE w:val="0"/>
        <w:autoSpaceDN w:val="0"/>
        <w:adjustRightInd w:val="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ab/>
      </w:r>
      <w:r w:rsidR="00895F4F" w:rsidRPr="008F596C">
        <w:rPr>
          <w:rFonts w:ascii="Browallia New" w:eastAsia="Times New Roman" w:hAnsi="Browallia New" w:cs="Browallia New"/>
          <w:cs/>
        </w:rPr>
        <w:t>เพื่อลดอัตราการเกิดภาวะทุพโภชนาการในผู้ป่วยมะเร็งศีรษะและคอ (</w:t>
      </w:r>
      <w:r w:rsidR="00164D1D" w:rsidRPr="008F596C">
        <w:rPr>
          <w:rFonts w:ascii="Browallia New" w:eastAsia="Times New Roman" w:hAnsi="Browallia New" w:cs="Browallia New"/>
          <w:cs/>
        </w:rPr>
        <w:t>ภาวะทุพโภชนาการ  หมายถึง การมีน้ำหนักลดลงมากกว่า</w:t>
      </w:r>
      <w:r>
        <w:rPr>
          <w:rFonts w:ascii="Browallia New" w:eastAsia="Times New Roman" w:hAnsi="Browallia New" w:cs="Browallia New"/>
        </w:rPr>
        <w:t xml:space="preserve"> </w:t>
      </w:r>
      <w:r w:rsidR="00895F4F" w:rsidRPr="008F596C">
        <w:rPr>
          <w:rFonts w:ascii="Browallia New" w:eastAsia="Times New Roman" w:hAnsi="Browallia New" w:cs="Browallia New"/>
        </w:rPr>
        <w:t>7.5%</w:t>
      </w:r>
      <w:r w:rsidR="00895F4F" w:rsidRPr="008F596C">
        <w:rPr>
          <w:rFonts w:ascii="Browallia New" w:eastAsia="Times New Roman" w:hAnsi="Browallia New" w:cs="Browallia New"/>
          <w:cs/>
        </w:rPr>
        <w:t xml:space="preserve"> ในช่วง </w:t>
      </w:r>
      <w:r w:rsidR="00895F4F" w:rsidRPr="008F596C">
        <w:rPr>
          <w:rFonts w:ascii="Browallia New" w:eastAsia="Times New Roman" w:hAnsi="Browallia New" w:cs="Browallia New"/>
        </w:rPr>
        <w:t>6</w:t>
      </w:r>
      <w:r>
        <w:rPr>
          <w:rFonts w:ascii="Browallia New" w:eastAsia="Times New Roman" w:hAnsi="Browallia New" w:cs="Browallia New"/>
        </w:rPr>
        <w:t xml:space="preserve"> </w:t>
      </w:r>
      <w:r w:rsidR="00895F4F" w:rsidRPr="008F596C">
        <w:rPr>
          <w:rFonts w:ascii="Browallia New" w:eastAsia="Times New Roman" w:hAnsi="Browallia New" w:cs="Browallia New"/>
        </w:rPr>
        <w:t>-</w:t>
      </w:r>
      <w:r>
        <w:rPr>
          <w:rFonts w:ascii="Browallia New" w:eastAsia="Times New Roman" w:hAnsi="Browallia New" w:cs="Browallia New"/>
        </w:rPr>
        <w:t xml:space="preserve"> </w:t>
      </w:r>
      <w:r w:rsidR="00895F4F" w:rsidRPr="008F596C">
        <w:rPr>
          <w:rFonts w:ascii="Browallia New" w:eastAsia="Times New Roman" w:hAnsi="Browallia New" w:cs="Browallia New"/>
        </w:rPr>
        <w:t xml:space="preserve">8 </w:t>
      </w:r>
      <w:r w:rsidR="00C904BD" w:rsidRPr="008F596C">
        <w:rPr>
          <w:rFonts w:ascii="Browallia New" w:eastAsia="Times New Roman" w:hAnsi="Browallia New" w:cs="Browallia New"/>
          <w:cs/>
        </w:rPr>
        <w:t>สัปดาห์ก่อนรับ</w:t>
      </w:r>
      <w:r w:rsidR="00895F4F" w:rsidRPr="008F596C">
        <w:rPr>
          <w:rFonts w:ascii="Browallia New" w:eastAsia="Times New Roman" w:hAnsi="Browallia New" w:cs="Browallia New"/>
          <w:cs/>
        </w:rPr>
        <w:t>การรักษา)</w:t>
      </w:r>
    </w:p>
    <w:p w:rsidR="008F596C" w:rsidRPr="008F596C" w:rsidRDefault="008F596C" w:rsidP="008F596C">
      <w:pPr>
        <w:tabs>
          <w:tab w:val="left" w:pos="284"/>
        </w:tabs>
        <w:autoSpaceDE w:val="0"/>
        <w:autoSpaceDN w:val="0"/>
        <w:adjustRightInd w:val="0"/>
        <w:ind w:left="284"/>
        <w:rPr>
          <w:rFonts w:ascii="Browallia New" w:eastAsia="Times New Roman" w:hAnsi="Browallia New" w:cs="Browallia New"/>
        </w:rPr>
      </w:pPr>
    </w:p>
    <w:p w:rsidR="00895F4F" w:rsidRPr="008F596C" w:rsidRDefault="00846C87" w:rsidP="008F596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b/>
          <w:bCs/>
          <w:cs/>
        </w:rPr>
        <w:t>ปัญหาและสาเหตุโดยย่อ</w:t>
      </w:r>
      <w:r w:rsidRPr="008F596C">
        <w:rPr>
          <w:rFonts w:ascii="Browallia New" w:eastAsia="Times New Roman" w:hAnsi="Browallia New" w:cs="Browallia New"/>
          <w:b/>
          <w:bCs/>
        </w:rPr>
        <w:t xml:space="preserve"> :</w:t>
      </w:r>
    </w:p>
    <w:p w:rsidR="00A51D93" w:rsidRPr="008F596C" w:rsidRDefault="008F596C" w:rsidP="008F596C">
      <w:pPr>
        <w:pStyle w:val="a3"/>
        <w:autoSpaceDE w:val="0"/>
        <w:autoSpaceDN w:val="0"/>
        <w:adjustRightInd w:val="0"/>
        <w:ind w:left="0" w:firstLine="720"/>
        <w:jc w:val="thaiDistribute"/>
        <w:rPr>
          <w:rFonts w:ascii="Browallia New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ภาวะโภชนาการที่ดี </w:t>
      </w:r>
      <w:r w:rsidR="00CE0BD3" w:rsidRPr="008F596C">
        <w:rPr>
          <w:rFonts w:ascii="Browallia New" w:hAnsi="Browallia New" w:cs="Browallia New"/>
          <w:szCs w:val="32"/>
          <w:cs/>
        </w:rPr>
        <w:t>มีความสำคัญต่อผู้ป่วย</w:t>
      </w:r>
      <w:r>
        <w:rPr>
          <w:rFonts w:ascii="Browallia New" w:hAnsi="Browallia New" w:cs="Browallia New"/>
          <w:szCs w:val="32"/>
          <w:cs/>
        </w:rPr>
        <w:t xml:space="preserve">มะเร็งทุกชนิดและประเภทการรักษา </w:t>
      </w:r>
      <w:r w:rsidR="00CE0BD3" w:rsidRPr="008F596C">
        <w:rPr>
          <w:rFonts w:ascii="Browallia New" w:hAnsi="Browallia New" w:cs="Browallia New"/>
          <w:szCs w:val="32"/>
          <w:cs/>
        </w:rPr>
        <w:t>ผู้ป่วยบางกลุ่มอาจมีปัญหาด้านโภชนาการตั้งแต่เริ่มเจ็บป่วยจากพยาธิสภ</w:t>
      </w:r>
      <w:r w:rsidR="00164D1D" w:rsidRPr="008F596C">
        <w:rPr>
          <w:rFonts w:ascii="Browallia New" w:hAnsi="Browallia New" w:cs="Browallia New"/>
          <w:szCs w:val="32"/>
          <w:cs/>
        </w:rPr>
        <w:t>าพของโรคและอาจแย่ลงจากผลกระทบของ</w:t>
      </w:r>
      <w:r>
        <w:rPr>
          <w:rFonts w:ascii="Browallia New" w:hAnsi="Browallia New" w:cs="Browallia New"/>
          <w:szCs w:val="32"/>
          <w:cs/>
        </w:rPr>
        <w:t xml:space="preserve">การรักษาที่ได้รับ </w:t>
      </w:r>
      <w:r w:rsidR="00CE0BD3" w:rsidRPr="008F596C">
        <w:rPr>
          <w:rFonts w:ascii="Browallia New" w:hAnsi="Browallia New" w:cs="Browallia New"/>
          <w:szCs w:val="32"/>
          <w:cs/>
        </w:rPr>
        <w:t xml:space="preserve">ปัญหาเหล่านี้พบได้บ่อยในผู้ป่วยมะเร็งศีรษะและคอ  </w:t>
      </w:r>
    </w:p>
    <w:p w:rsidR="00D2044F" w:rsidRPr="008F596C" w:rsidRDefault="005242B3" w:rsidP="008F596C">
      <w:pPr>
        <w:pStyle w:val="a3"/>
        <w:autoSpaceDE w:val="0"/>
        <w:autoSpaceDN w:val="0"/>
        <w:adjustRightInd w:val="0"/>
        <w:ind w:left="0" w:firstLine="720"/>
        <w:rPr>
          <w:rFonts w:ascii="Browallia New" w:hAnsi="Browallia New" w:cs="Browallia New"/>
          <w:szCs w:val="32"/>
        </w:rPr>
      </w:pPr>
      <w:r w:rsidRPr="008F596C">
        <w:rPr>
          <w:rFonts w:ascii="Browallia New" w:hAnsi="Browallia New" w:cs="Browallia New"/>
          <w:szCs w:val="32"/>
          <w:cs/>
        </w:rPr>
        <w:t>ทีมได้ทบทวนการดูแลด้านโภชนาการในกลุ่มผู้ป่วยมะเร็งศีรษะและคอ พบว่า ทีมมีการดูแลด้านโภชนาการอย่างเป็นรูปแบบที่ชัดเจนเฉพาะกลุ่มมะเร็งโพรงหลังจมูก เนื่องจากเป็นกลุ่มโรคหลักของทีมตามนโยบายก่อนปี</w:t>
      </w:r>
      <w:r w:rsidR="008F596C">
        <w:rPr>
          <w:rFonts w:ascii="Browallia New" w:hAnsi="Browallia New" w:cs="Browallia New" w:hint="cs"/>
          <w:szCs w:val="32"/>
          <w:cs/>
        </w:rPr>
        <w:t xml:space="preserve"> </w:t>
      </w:r>
      <w:r w:rsidRPr="008F596C">
        <w:rPr>
          <w:rFonts w:ascii="Browallia New" w:hAnsi="Browallia New" w:cs="Browallia New"/>
          <w:szCs w:val="32"/>
          <w:cs/>
        </w:rPr>
        <w:t>2559 ผลการดำเนินงานอยู่ในระดับค่อนข้างดี โดยพบว่าผู้ป่วยส่วนใหญ่ไม่มีปัญหาน้ำหนักลดมากในช่วงก่อนการรักษา และสามารถควบคุมน้ำหนักของผู้ป่วยไม่ให้ลดลงระหว่างการรักษา</w:t>
      </w:r>
      <w:r w:rsidRPr="008F596C">
        <w:rPr>
          <w:rFonts w:ascii="Browallia New" w:hAnsi="Browallia New" w:cs="Browallia New"/>
          <w:szCs w:val="32"/>
          <w:cs/>
        </w:rPr>
        <w:lastRenderedPageBreak/>
        <w:t>เกินกว่า 10</w:t>
      </w:r>
      <w:r w:rsidRPr="008F596C">
        <w:rPr>
          <w:rFonts w:ascii="Browallia New" w:hAnsi="Browallia New" w:cs="Browallia New"/>
          <w:szCs w:val="32"/>
        </w:rPr>
        <w:t>%</w:t>
      </w:r>
      <w:r w:rsidRPr="008F596C">
        <w:rPr>
          <w:rFonts w:ascii="Browallia New" w:hAnsi="Browallia New" w:cs="Browallia New"/>
          <w:szCs w:val="32"/>
          <w:cs/>
        </w:rPr>
        <w:t>ตามเป้าหมายที่ทีมกำหนด</w:t>
      </w:r>
      <w:r w:rsidR="00D2044F" w:rsidRPr="008F596C">
        <w:rPr>
          <w:rFonts w:ascii="Browallia New" w:hAnsi="Browallia New" w:cs="Browallia New"/>
          <w:szCs w:val="32"/>
          <w:cs/>
        </w:rPr>
        <w:t xml:space="preserve"> แต่จาก</w:t>
      </w:r>
      <w:r w:rsidR="00895F4F" w:rsidRPr="008F596C">
        <w:rPr>
          <w:rFonts w:ascii="Browallia New" w:hAnsi="Browallia New" w:cs="Browallia New"/>
          <w:szCs w:val="32"/>
          <w:cs/>
        </w:rPr>
        <w:t>ข้อมูลภาวะโภชนาการของผู้ป่วยมะเร็ง</w:t>
      </w:r>
      <w:r w:rsidR="00D2044F" w:rsidRPr="008F596C">
        <w:rPr>
          <w:rFonts w:ascii="Browallia New" w:hAnsi="Browallia New" w:cs="Browallia New"/>
          <w:szCs w:val="32"/>
          <w:cs/>
        </w:rPr>
        <w:t>ศีรษะและคอที่มารับบริการในเดือน</w:t>
      </w:r>
      <w:r w:rsidR="008140D6" w:rsidRPr="008F596C">
        <w:rPr>
          <w:rFonts w:ascii="Browallia New" w:hAnsi="Browallia New" w:cs="Browallia New"/>
          <w:szCs w:val="32"/>
          <w:cs/>
        </w:rPr>
        <w:t>มีนาคม</w:t>
      </w:r>
      <w:r w:rsidR="008140D6" w:rsidRPr="008F596C">
        <w:rPr>
          <w:rFonts w:ascii="Browallia New" w:hAnsi="Browallia New" w:cs="Browallia New"/>
          <w:szCs w:val="32"/>
        </w:rPr>
        <w:t xml:space="preserve"> - </w:t>
      </w:r>
      <w:r w:rsidR="00895F4F" w:rsidRPr="008F596C">
        <w:rPr>
          <w:rFonts w:ascii="Browallia New" w:hAnsi="Browallia New" w:cs="Browallia New"/>
          <w:szCs w:val="32"/>
          <w:cs/>
        </w:rPr>
        <w:t xml:space="preserve">เมษายน 2560 </w:t>
      </w:r>
      <w:r w:rsidR="008140D6" w:rsidRPr="008F596C">
        <w:rPr>
          <w:rFonts w:ascii="Browallia New" w:hAnsi="Browallia New" w:cs="Browallia New"/>
          <w:szCs w:val="32"/>
          <w:cs/>
        </w:rPr>
        <w:t xml:space="preserve">จำนวน </w:t>
      </w:r>
      <w:r w:rsidR="008140D6" w:rsidRPr="008F596C">
        <w:rPr>
          <w:rFonts w:ascii="Browallia New" w:hAnsi="Browallia New" w:cs="Browallia New"/>
          <w:szCs w:val="32"/>
        </w:rPr>
        <w:t xml:space="preserve">25 </w:t>
      </w:r>
      <w:r w:rsidR="008140D6" w:rsidRPr="008F596C">
        <w:rPr>
          <w:rFonts w:ascii="Browallia New" w:hAnsi="Browallia New" w:cs="Browallia New"/>
          <w:szCs w:val="32"/>
          <w:cs/>
        </w:rPr>
        <w:t xml:space="preserve">ราย </w:t>
      </w:r>
      <w:r w:rsidR="00895F4F" w:rsidRPr="008F596C">
        <w:rPr>
          <w:rFonts w:ascii="Browallia New" w:hAnsi="Browallia New" w:cs="Browallia New"/>
          <w:szCs w:val="32"/>
          <w:cs/>
        </w:rPr>
        <w:t xml:space="preserve">พบว่า มี  </w:t>
      </w:r>
      <w:r w:rsidR="00895F4F" w:rsidRPr="008F596C">
        <w:rPr>
          <w:rFonts w:ascii="Browallia New" w:hAnsi="Browallia New" w:cs="Browallia New"/>
          <w:szCs w:val="32"/>
        </w:rPr>
        <w:t xml:space="preserve">% weight loss = 6.02  % </w:t>
      </w:r>
      <w:r w:rsidR="00895F4F" w:rsidRPr="008F596C">
        <w:rPr>
          <w:rFonts w:ascii="Browallia New" w:hAnsi="Browallia New" w:cs="Browallia New"/>
          <w:szCs w:val="32"/>
          <w:cs/>
        </w:rPr>
        <w:t>(0.30-14.40)</w:t>
      </w:r>
      <w:r w:rsidR="008F596C">
        <w:rPr>
          <w:rFonts w:ascii="Browallia New" w:hAnsi="Browallia New" w:cs="Browallia New" w:hint="cs"/>
          <w:szCs w:val="32"/>
          <w:cs/>
        </w:rPr>
        <w:t xml:space="preserve"> </w:t>
      </w:r>
      <w:r w:rsidR="00895F4F" w:rsidRPr="008F596C">
        <w:rPr>
          <w:rFonts w:ascii="Browallia New" w:hAnsi="Browallia New" w:cs="Browallia New"/>
          <w:szCs w:val="32"/>
          <w:cs/>
        </w:rPr>
        <w:t xml:space="preserve">โดยค่าที่ต้องการคือ &lt; 7.5 </w:t>
      </w:r>
      <w:r w:rsidR="00895F4F" w:rsidRPr="008F596C">
        <w:rPr>
          <w:rFonts w:ascii="Browallia New" w:hAnsi="Browallia New" w:cs="Browallia New"/>
          <w:szCs w:val="32"/>
        </w:rPr>
        <w:t xml:space="preserve">% </w:t>
      </w:r>
      <w:r w:rsidR="008F596C">
        <w:rPr>
          <w:rFonts w:ascii="Browallia New" w:hAnsi="Browallia New" w:cs="Browallia New"/>
          <w:szCs w:val="32"/>
          <w:cs/>
        </w:rPr>
        <w:t xml:space="preserve">ในช่วง 6-8 สัปดาห์ </w:t>
      </w:r>
      <w:r w:rsidR="008140D6" w:rsidRPr="008F596C">
        <w:rPr>
          <w:rFonts w:ascii="Browallia New" w:hAnsi="Browallia New" w:cs="Browallia New"/>
          <w:szCs w:val="32"/>
          <w:cs/>
        </w:rPr>
        <w:t>แต่เมื่อดูข้อมูลผู้ป่วยแบบรายบุคคล</w:t>
      </w:r>
      <w:r w:rsidR="00895F4F" w:rsidRPr="008F596C">
        <w:rPr>
          <w:rFonts w:ascii="Browallia New" w:hAnsi="Browallia New" w:cs="Browallia New"/>
          <w:szCs w:val="32"/>
          <w:cs/>
        </w:rPr>
        <w:t>พบว่ามี</w:t>
      </w:r>
      <w:r w:rsidR="008F596C">
        <w:rPr>
          <w:rFonts w:ascii="Browallia New" w:hAnsi="Browallia New" w:cs="Browallia New"/>
          <w:szCs w:val="32"/>
          <w:cs/>
        </w:rPr>
        <w:t>ผู้ป่วยที่น้ำหนักลดมากกว่า 7.5</w:t>
      </w:r>
      <w:r w:rsidR="00895F4F" w:rsidRPr="008F596C">
        <w:rPr>
          <w:rFonts w:ascii="Browallia New" w:hAnsi="Browallia New" w:cs="Browallia New"/>
          <w:szCs w:val="32"/>
        </w:rPr>
        <w:t xml:space="preserve">% </w:t>
      </w:r>
      <w:r w:rsidR="00895F4F" w:rsidRPr="008F596C">
        <w:rPr>
          <w:rFonts w:ascii="Browallia New" w:hAnsi="Browallia New" w:cs="Browallia New"/>
          <w:szCs w:val="32"/>
          <w:cs/>
        </w:rPr>
        <w:t xml:space="preserve">จำนวน 7 ราย (31.80 </w:t>
      </w:r>
      <w:r w:rsidR="00895F4F" w:rsidRPr="008F596C">
        <w:rPr>
          <w:rFonts w:ascii="Browallia New" w:hAnsi="Browallia New" w:cs="Browallia New"/>
          <w:szCs w:val="32"/>
        </w:rPr>
        <w:t>%</w:t>
      </w:r>
      <w:r w:rsidR="00895F4F" w:rsidRPr="008F596C">
        <w:rPr>
          <w:rFonts w:ascii="Browallia New" w:hAnsi="Browallia New" w:cs="Browallia New"/>
          <w:szCs w:val="32"/>
          <w:cs/>
        </w:rPr>
        <w:t>) ส่วนใหญ่เป็นมะเร็งของช่องปาก</w:t>
      </w:r>
      <w:r w:rsidR="008140D6" w:rsidRPr="008F596C">
        <w:rPr>
          <w:rFonts w:ascii="Browallia New" w:hAnsi="Browallia New" w:cs="Browallia New"/>
          <w:szCs w:val="32"/>
          <w:cs/>
        </w:rPr>
        <w:t>และกล่องเสียง</w:t>
      </w:r>
    </w:p>
    <w:p w:rsidR="005242B3" w:rsidRPr="008F596C" w:rsidRDefault="008F596C" w:rsidP="008F596C">
      <w:pPr>
        <w:pStyle w:val="a3"/>
        <w:autoSpaceDE w:val="0"/>
        <w:autoSpaceDN w:val="0"/>
        <w:adjustRightInd w:val="0"/>
        <w:ind w:left="0" w:firstLine="720"/>
        <w:rPr>
          <w:rFonts w:ascii="Browallia New" w:eastAsia="Times New Roman" w:hAnsi="Browallia New" w:cs="Browallia New"/>
          <w:szCs w:val="32"/>
        </w:rPr>
      </w:pPr>
      <w:r>
        <w:rPr>
          <w:rFonts w:ascii="Browallia New" w:hAnsi="Browallia New" w:cs="Browallia New"/>
          <w:szCs w:val="32"/>
          <w:cs/>
        </w:rPr>
        <w:t xml:space="preserve">จากข้อมูลดังกล่าว </w:t>
      </w:r>
      <w:r w:rsidR="00164D1D" w:rsidRPr="008F596C">
        <w:rPr>
          <w:rFonts w:ascii="Browallia New" w:hAnsi="Browallia New" w:cs="Browallia New"/>
          <w:szCs w:val="32"/>
          <w:cs/>
        </w:rPr>
        <w:t>นับ</w:t>
      </w:r>
      <w:r w:rsidR="00D2044F" w:rsidRPr="008F596C">
        <w:rPr>
          <w:rFonts w:ascii="Browallia New" w:hAnsi="Browallia New" w:cs="Browallia New"/>
          <w:szCs w:val="32"/>
          <w:cs/>
        </w:rPr>
        <w:t>เป็นความเสี่ยงสำคัญสำหรับผู้ป่วยที่</w:t>
      </w:r>
      <w:r w:rsidR="00A51D93" w:rsidRPr="008F596C">
        <w:rPr>
          <w:rFonts w:ascii="Browallia New" w:hAnsi="Browallia New" w:cs="Browallia New"/>
          <w:szCs w:val="32"/>
          <w:cs/>
        </w:rPr>
        <w:t>ส่วนใหญ่</w:t>
      </w:r>
      <w:r w:rsidR="00D2044F" w:rsidRPr="008F596C">
        <w:rPr>
          <w:rFonts w:ascii="Browallia New" w:hAnsi="Browallia New" w:cs="Browallia New"/>
          <w:szCs w:val="32"/>
          <w:cs/>
        </w:rPr>
        <w:t>ต้องได้รับ</w:t>
      </w:r>
      <w:r>
        <w:rPr>
          <w:rFonts w:ascii="Browallia New" w:hAnsi="Browallia New" w:cs="Browallia New"/>
          <w:szCs w:val="32"/>
          <w:cs/>
        </w:rPr>
        <w:t>รังสีรักษา</w:t>
      </w:r>
      <w:r w:rsidR="00A51D93" w:rsidRPr="008F596C">
        <w:rPr>
          <w:rFonts w:ascii="Browallia New" w:hAnsi="Browallia New" w:cs="Browallia New"/>
          <w:szCs w:val="32"/>
          <w:cs/>
        </w:rPr>
        <w:t xml:space="preserve"> ซึ่งทราบกันดีว่ามีผลข้างเคียง</w:t>
      </w:r>
      <w:r w:rsidR="00CE0BD3" w:rsidRPr="008F596C">
        <w:rPr>
          <w:rFonts w:ascii="Browallia New" w:hAnsi="Browallia New" w:cs="Browallia New"/>
          <w:szCs w:val="32"/>
          <w:cs/>
        </w:rPr>
        <w:t>โดยตรง</w:t>
      </w:r>
      <w:r w:rsidR="00A51D93" w:rsidRPr="008F596C">
        <w:rPr>
          <w:rFonts w:ascii="Browallia New" w:hAnsi="Browallia New" w:cs="Browallia New"/>
          <w:szCs w:val="32"/>
          <w:cs/>
        </w:rPr>
        <w:t>ต่อ</w:t>
      </w:r>
      <w:r>
        <w:rPr>
          <w:rFonts w:ascii="Browallia New" w:hAnsi="Browallia New" w:cs="Browallia New"/>
          <w:szCs w:val="32"/>
          <w:cs/>
        </w:rPr>
        <w:t>ช่องปาก ทำให้รับประทานอาหารได้ลดลง</w:t>
      </w:r>
      <w:r w:rsidR="00CE0BD3" w:rsidRPr="008F596C">
        <w:rPr>
          <w:rFonts w:ascii="Browallia New" w:hAnsi="Browallia New" w:cs="Browallia New"/>
          <w:szCs w:val="32"/>
          <w:cs/>
        </w:rPr>
        <w:t xml:space="preserve"> </w:t>
      </w:r>
      <w:r w:rsidR="00A51D93" w:rsidRPr="008F596C">
        <w:rPr>
          <w:rFonts w:ascii="Browallia New" w:hAnsi="Browallia New" w:cs="Browallia New"/>
          <w:szCs w:val="32"/>
          <w:cs/>
        </w:rPr>
        <w:t>หากผู้ป่วยมีภาวะโภชนาการที่ไม่ดีตั้งแต่ก่อนก</w:t>
      </w:r>
      <w:r>
        <w:rPr>
          <w:rFonts w:ascii="Browallia New" w:hAnsi="Browallia New" w:cs="Browallia New"/>
          <w:szCs w:val="32"/>
          <w:cs/>
        </w:rPr>
        <w:t>ารรักษา</w:t>
      </w:r>
      <w:r w:rsidR="00D2044F" w:rsidRPr="008F596C">
        <w:rPr>
          <w:rFonts w:ascii="Browallia New" w:hAnsi="Browallia New" w:cs="Browallia New"/>
          <w:szCs w:val="32"/>
          <w:cs/>
        </w:rPr>
        <w:t xml:space="preserve"> </w:t>
      </w:r>
      <w:r w:rsidR="00CE0BD3" w:rsidRPr="008F596C">
        <w:rPr>
          <w:rFonts w:ascii="Browallia New" w:hAnsi="Browallia New" w:cs="Browallia New"/>
          <w:szCs w:val="32"/>
          <w:cs/>
        </w:rPr>
        <w:t>ผู้ป่วย</w:t>
      </w:r>
      <w:r w:rsidR="00D2044F" w:rsidRPr="008F596C">
        <w:rPr>
          <w:rFonts w:ascii="Browallia New" w:hAnsi="Browallia New" w:cs="Browallia New"/>
          <w:szCs w:val="32"/>
          <w:cs/>
        </w:rPr>
        <w:t>อาจ</w:t>
      </w:r>
      <w:r w:rsidR="00CE0BD3" w:rsidRPr="008F596C">
        <w:rPr>
          <w:rFonts w:ascii="Browallia New" w:hAnsi="Browallia New" w:cs="Browallia New"/>
          <w:szCs w:val="32"/>
          <w:cs/>
        </w:rPr>
        <w:t>ได</w:t>
      </w:r>
      <w:r>
        <w:rPr>
          <w:rFonts w:ascii="Browallia New" w:hAnsi="Browallia New" w:cs="Browallia New"/>
          <w:szCs w:val="32"/>
          <w:cs/>
        </w:rPr>
        <w:t>้รับผลข้างเคียงที่รุนแรงมากขึ้น</w:t>
      </w:r>
      <w:r w:rsidR="00CE0BD3" w:rsidRPr="008F596C">
        <w:rPr>
          <w:rFonts w:ascii="Browallia New" w:hAnsi="Browallia New" w:cs="Browallia New"/>
          <w:szCs w:val="32"/>
          <w:cs/>
        </w:rPr>
        <w:t xml:space="preserve"> </w:t>
      </w:r>
      <w:r w:rsidR="00D2044F" w:rsidRPr="008F596C">
        <w:rPr>
          <w:rFonts w:ascii="Browallia New" w:hAnsi="Browallia New" w:cs="Browallia New"/>
          <w:szCs w:val="32"/>
          <w:cs/>
        </w:rPr>
        <w:t>หรือ</w:t>
      </w:r>
      <w:r w:rsidR="00CE0BD3" w:rsidRPr="008F596C">
        <w:rPr>
          <w:rFonts w:ascii="Browallia New" w:hAnsi="Browallia New" w:cs="Browallia New"/>
          <w:szCs w:val="32"/>
          <w:cs/>
        </w:rPr>
        <w:t>ต้องหยุดพักการรักษา</w:t>
      </w:r>
      <w:r>
        <w:rPr>
          <w:rFonts w:ascii="Browallia New" w:hAnsi="Browallia New" w:cs="Browallia New"/>
          <w:szCs w:val="32"/>
          <w:cs/>
        </w:rPr>
        <w:t xml:space="preserve"> สิ่งเหล่านี้</w:t>
      </w:r>
      <w:r w:rsidR="00CE0BD3" w:rsidRPr="008F596C">
        <w:rPr>
          <w:rFonts w:ascii="Browallia New" w:hAnsi="Browallia New" w:cs="Browallia New"/>
          <w:szCs w:val="32"/>
          <w:cs/>
        </w:rPr>
        <w:t>ส่งกระทบต่อคุณภาพการรักษาและคุณภาพชีวิตของผู้ป่วย</w:t>
      </w:r>
      <w:r>
        <w:rPr>
          <w:rFonts w:ascii="Browallia New" w:hAnsi="Browallia New" w:cs="Browallia New"/>
          <w:szCs w:val="32"/>
          <w:cs/>
        </w:rPr>
        <w:t xml:space="preserve">ดังนั้น </w:t>
      </w:r>
      <w:r w:rsidR="008140D6" w:rsidRPr="008F596C">
        <w:rPr>
          <w:rFonts w:ascii="Browallia New" w:hAnsi="Browallia New" w:cs="Browallia New"/>
          <w:szCs w:val="32"/>
          <w:cs/>
        </w:rPr>
        <w:t>ทีมจึงได้พัฒนาแนวทางการดูแลเพื่อส่งเสริมภาวะโภ</w:t>
      </w:r>
      <w:r>
        <w:rPr>
          <w:rFonts w:ascii="Browallia New" w:hAnsi="Browallia New" w:cs="Browallia New"/>
          <w:szCs w:val="32"/>
          <w:cs/>
        </w:rPr>
        <w:t>ชนาการก่อนเข้าสู่กระบวนการรักษา</w:t>
      </w:r>
      <w:r w:rsidR="008140D6" w:rsidRPr="008F596C">
        <w:rPr>
          <w:rFonts w:ascii="Browallia New" w:hAnsi="Browallia New" w:cs="Browallia New"/>
          <w:szCs w:val="32"/>
          <w:cs/>
        </w:rPr>
        <w:t xml:space="preserve"> เพื่อให้ผู้ป่วย</w:t>
      </w:r>
      <w:r w:rsidR="00A51D93" w:rsidRPr="008F596C">
        <w:rPr>
          <w:rFonts w:ascii="Browallia New" w:hAnsi="Browallia New" w:cs="Browallia New"/>
          <w:szCs w:val="32"/>
          <w:cs/>
        </w:rPr>
        <w:t>มีภาวะโภชนาการที่เหมาะสม</w:t>
      </w:r>
      <w:r w:rsidR="00D2044F" w:rsidRPr="008F596C">
        <w:rPr>
          <w:rFonts w:ascii="Browallia New" w:hAnsi="Browallia New" w:cs="Browallia New"/>
          <w:szCs w:val="32"/>
          <w:cs/>
        </w:rPr>
        <w:t>ตั้งแต่</w:t>
      </w:r>
      <w:r w:rsidR="00A51D93" w:rsidRPr="008F596C">
        <w:rPr>
          <w:rFonts w:ascii="Browallia New" w:hAnsi="Browallia New" w:cs="Browallia New"/>
          <w:szCs w:val="32"/>
          <w:cs/>
        </w:rPr>
        <w:t>ก่อนการรักษา</w:t>
      </w:r>
      <w:r>
        <w:rPr>
          <w:rFonts w:ascii="Browallia New" w:hAnsi="Browallia New" w:cs="Browallia New"/>
          <w:szCs w:val="32"/>
          <w:cs/>
        </w:rPr>
        <w:t xml:space="preserve"> </w:t>
      </w:r>
      <w:r w:rsidR="002824C0" w:rsidRPr="008F596C">
        <w:rPr>
          <w:rFonts w:ascii="Browallia New" w:hAnsi="Browallia New" w:cs="Browallia New"/>
          <w:szCs w:val="32"/>
          <w:cs/>
        </w:rPr>
        <w:t>สามารถเข้ารับการรักษาได้ครบ</w:t>
      </w:r>
      <w:r w:rsidR="00A51D93" w:rsidRPr="008F596C">
        <w:rPr>
          <w:rFonts w:ascii="Browallia New" w:hAnsi="Browallia New" w:cs="Browallia New"/>
          <w:szCs w:val="32"/>
          <w:cs/>
        </w:rPr>
        <w:t>ตามแผนที่กำหนด</w:t>
      </w:r>
    </w:p>
    <w:p w:rsidR="005242B3" w:rsidRPr="008F596C" w:rsidRDefault="005242B3" w:rsidP="008F596C">
      <w:pPr>
        <w:tabs>
          <w:tab w:val="left" w:pos="284"/>
        </w:tabs>
        <w:autoSpaceDE w:val="0"/>
        <w:autoSpaceDN w:val="0"/>
        <w:adjustRightInd w:val="0"/>
        <w:rPr>
          <w:rFonts w:ascii="Browallia New" w:eastAsia="Times New Roman" w:hAnsi="Browallia New" w:cs="Browallia New"/>
        </w:rPr>
      </w:pPr>
    </w:p>
    <w:p w:rsidR="002824C0" w:rsidRPr="008F596C" w:rsidRDefault="00846C87" w:rsidP="008F596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b/>
          <w:bCs/>
          <w:cs/>
        </w:rPr>
        <w:t>กิจกรรมการพัฒนา</w:t>
      </w:r>
      <w:r w:rsidRPr="008F596C">
        <w:rPr>
          <w:rFonts w:ascii="Browallia New" w:eastAsia="Times New Roman" w:hAnsi="Browallia New" w:cs="Browallia New"/>
          <w:b/>
          <w:bCs/>
        </w:rPr>
        <w:t xml:space="preserve"> :</w:t>
      </w:r>
    </w:p>
    <w:p w:rsidR="001449E4" w:rsidRPr="008F596C" w:rsidRDefault="002824C0" w:rsidP="008F596C">
      <w:pPr>
        <w:tabs>
          <w:tab w:val="left" w:pos="284"/>
        </w:tabs>
        <w:autoSpaceDE w:val="0"/>
        <w:autoSpaceDN w:val="0"/>
        <w:adjustRightInd w:val="0"/>
        <w:ind w:left="284"/>
        <w:jc w:val="center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cs/>
        </w:rPr>
        <w:t>แนวทางการส่งเสริมภาวะโภชนาการก่อนเริ่มการรักษาในผู้ป่วยมะเร็งศีรษะและคอ</w:t>
      </w:r>
    </w:p>
    <w:p w:rsidR="002824C0" w:rsidRPr="008F596C" w:rsidRDefault="005242B3" w:rsidP="008F596C">
      <w:pPr>
        <w:tabs>
          <w:tab w:val="left" w:pos="284"/>
        </w:tabs>
        <w:autoSpaceDE w:val="0"/>
        <w:autoSpaceDN w:val="0"/>
        <w:adjustRightInd w:val="0"/>
        <w:ind w:left="284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noProof/>
        </w:rPr>
        <w:drawing>
          <wp:inline distT="0" distB="0" distL="0" distR="0">
            <wp:extent cx="5029200" cy="5372100"/>
            <wp:effectExtent l="1905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984" t="19892" r="13101" b="9127"/>
                    <a:stretch/>
                  </pic:blipFill>
                  <pic:spPr bwMode="auto">
                    <a:xfrm>
                      <a:off x="0" y="0"/>
                      <a:ext cx="50292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449E4" w:rsidRPr="008F596C" w:rsidRDefault="00846C87" w:rsidP="008F596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b/>
          <w:bCs/>
          <w:cs/>
        </w:rPr>
        <w:lastRenderedPageBreak/>
        <w:t>การวัดผลและผลของการเปลี่ยนแปลง</w:t>
      </w:r>
      <w:r w:rsidRPr="008F596C">
        <w:rPr>
          <w:rFonts w:ascii="Browallia New" w:eastAsia="Times New Roman" w:hAnsi="Browallia New" w:cs="Browallia New"/>
          <w:b/>
          <w:bCs/>
        </w:rPr>
        <w:t>:</w:t>
      </w:r>
    </w:p>
    <w:p w:rsidR="005647A8" w:rsidRPr="008F596C" w:rsidRDefault="008F596C" w:rsidP="008F596C">
      <w:pPr>
        <w:autoSpaceDE w:val="0"/>
        <w:autoSpaceDN w:val="0"/>
        <w:adjustRightInd w:val="0"/>
        <w:rPr>
          <w:rFonts w:ascii="Browallia New" w:eastAsia="Times New Roman" w:hAnsi="Browallia New" w:cs="Browallia New"/>
          <w:cs/>
        </w:rPr>
      </w:pPr>
      <w:r>
        <w:rPr>
          <w:rFonts w:ascii="Browallia New" w:eastAsia="Times New Roman" w:hAnsi="Browallia New" w:cs="Browallia New" w:hint="cs"/>
          <w:cs/>
        </w:rPr>
        <w:tab/>
      </w:r>
      <w:r w:rsidR="002824C0" w:rsidRPr="008F596C">
        <w:rPr>
          <w:rFonts w:ascii="Browallia New" w:eastAsia="Times New Roman" w:hAnsi="Browallia New" w:cs="Browallia New"/>
          <w:cs/>
        </w:rPr>
        <w:t>ผลการพัฒนา</w:t>
      </w:r>
      <w:bookmarkStart w:id="0" w:name="_GoBack"/>
      <w:bookmarkEnd w:id="0"/>
      <w:r w:rsidR="002824C0" w:rsidRPr="008F596C">
        <w:rPr>
          <w:rFonts w:ascii="Browallia New" w:eastAsia="Times New Roman" w:hAnsi="Browallia New" w:cs="Browallia New"/>
          <w:cs/>
        </w:rPr>
        <w:t>พบว่า</w:t>
      </w:r>
      <w:r>
        <w:rPr>
          <w:rFonts w:ascii="Browallia New" w:eastAsia="Times New Roman" w:hAnsi="Browallia New" w:cs="Browallia New"/>
          <w:cs/>
        </w:rPr>
        <w:t xml:space="preserve"> </w:t>
      </w:r>
      <w:r w:rsidR="005647A8" w:rsidRPr="008F596C">
        <w:rPr>
          <w:rFonts w:ascii="Browallia New" w:eastAsia="Times New Roman" w:hAnsi="Browallia New" w:cs="Browallia New"/>
          <w:cs/>
        </w:rPr>
        <w:t>ภาวะโภชนาการก่อนเข้ารับการรักษาของผู้ป่วยมะเร็งศีรษะและคอดีขึ้น  ดังนี้</w:t>
      </w:r>
    </w:p>
    <w:p w:rsidR="002824C0" w:rsidRPr="008F596C" w:rsidRDefault="002824C0" w:rsidP="008F596C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1418" w:hanging="284"/>
        <w:rPr>
          <w:rFonts w:ascii="Browallia New" w:eastAsia="Times New Roman" w:hAnsi="Browallia New" w:cs="Browallia New"/>
          <w:szCs w:val="32"/>
        </w:rPr>
      </w:pPr>
      <w:r w:rsidRPr="008F596C">
        <w:rPr>
          <w:rFonts w:ascii="Browallia New" w:eastAsia="Times New Roman" w:hAnsi="Browallia New" w:cs="Browallia New"/>
          <w:szCs w:val="32"/>
          <w:cs/>
        </w:rPr>
        <w:t>ค่าเฉลี่ยน้ำหนักที่ลดลง</w:t>
      </w:r>
      <w:r w:rsidR="008F596C">
        <w:rPr>
          <w:rFonts w:ascii="Browallia New" w:eastAsia="Times New Roman" w:hAnsi="Browallia New" w:cs="Browallia New" w:hint="cs"/>
          <w:szCs w:val="32"/>
          <w:cs/>
        </w:rPr>
        <w:t xml:space="preserve"> </w:t>
      </w:r>
      <w:r w:rsidRPr="008F596C">
        <w:rPr>
          <w:rFonts w:ascii="Browallia New" w:eastAsia="Times New Roman" w:hAnsi="Browallia New" w:cs="Browallia New"/>
          <w:szCs w:val="32"/>
          <w:cs/>
        </w:rPr>
        <w:t>(</w:t>
      </w:r>
      <w:r w:rsidRPr="008F596C">
        <w:rPr>
          <w:rFonts w:ascii="Browallia New" w:eastAsia="Times New Roman" w:hAnsi="Browallia New" w:cs="Browallia New"/>
          <w:szCs w:val="32"/>
        </w:rPr>
        <w:t xml:space="preserve">% </w:t>
      </w:r>
      <w:r w:rsidR="00CD7DB3" w:rsidRPr="008F596C">
        <w:rPr>
          <w:rFonts w:ascii="Browallia New" w:eastAsia="Times New Roman" w:hAnsi="Browallia New" w:cs="Browallia New"/>
          <w:szCs w:val="32"/>
        </w:rPr>
        <w:t>W</w:t>
      </w:r>
      <w:r w:rsidRPr="008F596C">
        <w:rPr>
          <w:rFonts w:ascii="Browallia New" w:eastAsia="Times New Roman" w:hAnsi="Browallia New" w:cs="Browallia New"/>
          <w:szCs w:val="32"/>
        </w:rPr>
        <w:t>t loss</w:t>
      </w:r>
      <w:r w:rsidRPr="008F596C">
        <w:rPr>
          <w:rFonts w:ascii="Browallia New" w:eastAsia="Times New Roman" w:hAnsi="Browallia New" w:cs="Browallia New"/>
          <w:szCs w:val="32"/>
          <w:cs/>
        </w:rPr>
        <w:t>)</w:t>
      </w:r>
      <w:r w:rsidR="008F596C">
        <w:rPr>
          <w:rFonts w:ascii="Browallia New" w:eastAsia="Times New Roman" w:hAnsi="Browallia New" w:cs="Browallia New" w:hint="cs"/>
          <w:szCs w:val="32"/>
          <w:cs/>
        </w:rPr>
        <w:t xml:space="preserve"> </w:t>
      </w:r>
      <w:r w:rsidRPr="008F596C">
        <w:rPr>
          <w:rFonts w:ascii="Browallia New" w:eastAsia="Times New Roman" w:hAnsi="Browallia New" w:cs="Browallia New"/>
          <w:szCs w:val="32"/>
          <w:cs/>
        </w:rPr>
        <w:t>หลังการพัฒนา</w:t>
      </w:r>
      <w:r w:rsidRPr="008F596C">
        <w:rPr>
          <w:rFonts w:ascii="Browallia New" w:eastAsia="Times New Roman" w:hAnsi="Browallia New" w:cs="Browallia New"/>
          <w:szCs w:val="32"/>
          <w:u w:val="single"/>
          <w:cs/>
        </w:rPr>
        <w:t>ต่ำกว่า</w:t>
      </w:r>
      <w:r w:rsidRPr="008F596C">
        <w:rPr>
          <w:rFonts w:ascii="Browallia New" w:eastAsia="Times New Roman" w:hAnsi="Browallia New" w:cs="Browallia New"/>
          <w:szCs w:val="32"/>
          <w:cs/>
        </w:rPr>
        <w:t>ก่อนการพัฒนา</w:t>
      </w:r>
    </w:p>
    <w:p w:rsidR="002824C0" w:rsidRPr="008F596C" w:rsidRDefault="002824C0" w:rsidP="008F596C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1418" w:hanging="284"/>
        <w:rPr>
          <w:rFonts w:ascii="Browallia New" w:eastAsia="Times New Roman" w:hAnsi="Browallia New" w:cs="Browallia New"/>
          <w:szCs w:val="32"/>
        </w:rPr>
      </w:pPr>
      <w:r w:rsidRPr="008F596C">
        <w:rPr>
          <w:rFonts w:ascii="Browallia New" w:eastAsia="Times New Roman" w:hAnsi="Browallia New" w:cs="Browallia New"/>
          <w:szCs w:val="32"/>
          <w:cs/>
        </w:rPr>
        <w:t>อัตราของผู้ป่วยที่มีน้ำหนักเพิ่มขึ้น</w:t>
      </w:r>
      <w:r w:rsidR="008F596C">
        <w:rPr>
          <w:rFonts w:ascii="Browallia New" w:eastAsia="Times New Roman" w:hAnsi="Browallia New" w:cs="Browallia New"/>
          <w:szCs w:val="32"/>
        </w:rPr>
        <w:t xml:space="preserve"> </w:t>
      </w:r>
      <w:r w:rsidRPr="008F596C">
        <w:rPr>
          <w:rFonts w:ascii="Browallia New" w:eastAsia="Times New Roman" w:hAnsi="Browallia New" w:cs="Browallia New"/>
          <w:szCs w:val="32"/>
        </w:rPr>
        <w:t>/</w:t>
      </w:r>
      <w:r w:rsidR="008F596C">
        <w:rPr>
          <w:rFonts w:ascii="Browallia New" w:eastAsia="Times New Roman" w:hAnsi="Browallia New" w:cs="Browallia New" w:hint="cs"/>
          <w:szCs w:val="32"/>
          <w:cs/>
        </w:rPr>
        <w:t xml:space="preserve"> </w:t>
      </w:r>
      <w:r w:rsidRPr="008F596C">
        <w:rPr>
          <w:rFonts w:ascii="Browallia New" w:eastAsia="Times New Roman" w:hAnsi="Browallia New" w:cs="Browallia New"/>
          <w:szCs w:val="32"/>
          <w:cs/>
        </w:rPr>
        <w:t>คงเดิม</w:t>
      </w:r>
      <w:r w:rsidR="00CD7DB3" w:rsidRPr="008F596C">
        <w:rPr>
          <w:rFonts w:ascii="Browallia New" w:eastAsia="Times New Roman" w:hAnsi="Browallia New" w:cs="Browallia New"/>
          <w:szCs w:val="32"/>
          <w:cs/>
        </w:rPr>
        <w:t>หลังการพัฒนา</w:t>
      </w:r>
      <w:r w:rsidR="00CD7DB3" w:rsidRPr="008F596C">
        <w:rPr>
          <w:rFonts w:ascii="Browallia New" w:eastAsia="Times New Roman" w:hAnsi="Browallia New" w:cs="Browallia New"/>
          <w:szCs w:val="32"/>
          <w:u w:val="single"/>
          <w:cs/>
        </w:rPr>
        <w:t>สูงกว่า</w:t>
      </w:r>
      <w:r w:rsidRPr="008F596C">
        <w:rPr>
          <w:rFonts w:ascii="Browallia New" w:eastAsia="Times New Roman" w:hAnsi="Browallia New" w:cs="Browallia New"/>
          <w:szCs w:val="32"/>
          <w:cs/>
        </w:rPr>
        <w:t>ก่อนการพัฒนา</w:t>
      </w:r>
    </w:p>
    <w:p w:rsidR="00CD7DB3" w:rsidRPr="008F596C" w:rsidRDefault="00CD7DB3" w:rsidP="008F596C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1418" w:hanging="284"/>
        <w:rPr>
          <w:rFonts w:ascii="Browallia New" w:eastAsia="Times New Roman" w:hAnsi="Browallia New" w:cs="Browallia New"/>
          <w:szCs w:val="32"/>
        </w:rPr>
      </w:pPr>
      <w:r w:rsidRPr="008F596C">
        <w:rPr>
          <w:rFonts w:ascii="Browallia New" w:eastAsia="Times New Roman" w:hAnsi="Browallia New" w:cs="Browallia New"/>
          <w:szCs w:val="32"/>
          <w:cs/>
        </w:rPr>
        <w:t>อัตราของผู้ป่วยที่มีน้ำหนักลดลงหลังการพัฒนา</w:t>
      </w:r>
      <w:r w:rsidRPr="008F596C">
        <w:rPr>
          <w:rFonts w:ascii="Browallia New" w:eastAsia="Times New Roman" w:hAnsi="Browallia New" w:cs="Browallia New"/>
          <w:szCs w:val="32"/>
          <w:u w:val="single"/>
          <w:cs/>
        </w:rPr>
        <w:t>ต่ำกว่า</w:t>
      </w:r>
      <w:r w:rsidRPr="008F596C">
        <w:rPr>
          <w:rFonts w:ascii="Browallia New" w:eastAsia="Times New Roman" w:hAnsi="Browallia New" w:cs="Browallia New"/>
          <w:szCs w:val="32"/>
          <w:cs/>
        </w:rPr>
        <w:t>ก่อนการพัฒนา</w:t>
      </w:r>
    </w:p>
    <w:p w:rsidR="008F596C" w:rsidRPr="008F596C" w:rsidRDefault="00CD7DB3" w:rsidP="008F596C">
      <w:pPr>
        <w:pStyle w:val="a3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1418" w:hanging="284"/>
        <w:jc w:val="thaiDistribute"/>
        <w:rPr>
          <w:rFonts w:ascii="Browallia New" w:hAnsi="Browallia New" w:cs="Browallia New"/>
          <w:b/>
          <w:bCs/>
          <w:szCs w:val="32"/>
        </w:rPr>
      </w:pPr>
      <w:r w:rsidRPr="008F596C">
        <w:rPr>
          <w:rFonts w:ascii="Browallia New" w:eastAsia="Times New Roman" w:hAnsi="Browallia New" w:cs="Browallia New"/>
          <w:szCs w:val="32"/>
          <w:cs/>
        </w:rPr>
        <w:t>อัตราของผู้ป่วยที่มี</w:t>
      </w:r>
      <w:r w:rsidR="00685C31" w:rsidRPr="008F596C">
        <w:rPr>
          <w:rFonts w:ascii="Browallia New" w:eastAsia="Times New Roman" w:hAnsi="Browallia New" w:cs="Browallia New"/>
          <w:szCs w:val="32"/>
          <w:cs/>
        </w:rPr>
        <w:t>ภาวะทุพโภชนาการ</w:t>
      </w:r>
      <w:r w:rsidR="008F596C">
        <w:rPr>
          <w:rFonts w:ascii="Browallia New" w:eastAsia="Times New Roman" w:hAnsi="Browallia New" w:cs="Browallia New" w:hint="cs"/>
          <w:szCs w:val="32"/>
          <w:cs/>
        </w:rPr>
        <w:t xml:space="preserve"> </w:t>
      </w:r>
      <w:r w:rsidR="00685C31" w:rsidRPr="008F596C">
        <w:rPr>
          <w:rFonts w:ascii="Browallia New" w:eastAsia="Times New Roman" w:hAnsi="Browallia New" w:cs="Browallia New"/>
          <w:szCs w:val="32"/>
          <w:cs/>
        </w:rPr>
        <w:t>(</w:t>
      </w:r>
      <w:r w:rsidRPr="008F596C">
        <w:rPr>
          <w:rFonts w:ascii="Browallia New" w:eastAsia="Times New Roman" w:hAnsi="Browallia New" w:cs="Browallia New"/>
          <w:szCs w:val="32"/>
        </w:rPr>
        <w:t>% Wt loss</w:t>
      </w:r>
      <w:r w:rsidRPr="008F596C">
        <w:rPr>
          <w:rFonts w:ascii="Browallia New" w:eastAsia="Times New Roman" w:hAnsi="Browallia New" w:cs="Browallia New"/>
          <w:szCs w:val="32"/>
          <w:cs/>
        </w:rPr>
        <w:t>&gt;</w:t>
      </w:r>
      <w:r w:rsidRPr="008F596C">
        <w:rPr>
          <w:rFonts w:ascii="Browallia New" w:eastAsia="Times New Roman" w:hAnsi="Browallia New" w:cs="Browallia New"/>
          <w:szCs w:val="32"/>
        </w:rPr>
        <w:t xml:space="preserve"> 7.5%</w:t>
      </w:r>
      <w:r w:rsidR="00685C31" w:rsidRPr="008F596C">
        <w:rPr>
          <w:rFonts w:ascii="Browallia New" w:eastAsia="Times New Roman" w:hAnsi="Browallia New" w:cs="Browallia New"/>
          <w:szCs w:val="32"/>
          <w:cs/>
        </w:rPr>
        <w:t xml:space="preserve"> )</w:t>
      </w:r>
      <w:r w:rsidRPr="008F596C">
        <w:rPr>
          <w:rFonts w:ascii="Browallia New" w:eastAsia="Times New Roman" w:hAnsi="Browallia New" w:cs="Browallia New"/>
          <w:szCs w:val="32"/>
          <w:cs/>
        </w:rPr>
        <w:t>หลังการพัฒนา</w:t>
      </w:r>
      <w:r w:rsidRPr="008F596C">
        <w:rPr>
          <w:rFonts w:ascii="Browallia New" w:eastAsia="Times New Roman" w:hAnsi="Browallia New" w:cs="Browallia New"/>
          <w:szCs w:val="32"/>
          <w:u w:val="single"/>
          <w:cs/>
        </w:rPr>
        <w:t>ต่ำกว่า</w:t>
      </w:r>
      <w:r w:rsidRPr="008F596C">
        <w:rPr>
          <w:rFonts w:ascii="Browallia New" w:eastAsia="Times New Roman" w:hAnsi="Browallia New" w:cs="Browallia New"/>
          <w:szCs w:val="32"/>
          <w:cs/>
        </w:rPr>
        <w:t>ก่อนการพัฒนา</w:t>
      </w:r>
    </w:p>
    <w:p w:rsidR="002824C0" w:rsidRPr="008F596C" w:rsidRDefault="002824C0" w:rsidP="008F596C">
      <w:pPr>
        <w:pStyle w:val="a3"/>
        <w:autoSpaceDE w:val="0"/>
        <w:autoSpaceDN w:val="0"/>
        <w:adjustRightInd w:val="0"/>
        <w:ind w:left="0"/>
        <w:jc w:val="center"/>
        <w:rPr>
          <w:rFonts w:ascii="Browallia New" w:hAnsi="Browallia New" w:cs="Browallia New"/>
          <w:b/>
          <w:bCs/>
          <w:szCs w:val="32"/>
        </w:rPr>
      </w:pPr>
      <w:r w:rsidRPr="008F596C">
        <w:rPr>
          <w:rFonts w:ascii="Browallia New" w:hAnsi="Browallia New" w:cs="Browallia New"/>
          <w:noProof/>
          <w:szCs w:val="32"/>
        </w:rPr>
        <w:drawing>
          <wp:inline distT="0" distB="0" distL="0" distR="0">
            <wp:extent cx="5486400" cy="2914650"/>
            <wp:effectExtent l="19050" t="0" r="19050" b="0"/>
            <wp:docPr id="17" name="แผนภูมิ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824C0" w:rsidRPr="008F596C" w:rsidRDefault="002824C0" w:rsidP="008F596C">
      <w:pPr>
        <w:tabs>
          <w:tab w:val="left" w:pos="284"/>
        </w:tabs>
        <w:autoSpaceDE w:val="0"/>
        <w:autoSpaceDN w:val="0"/>
        <w:adjustRightInd w:val="0"/>
        <w:ind w:left="284"/>
        <w:rPr>
          <w:rFonts w:ascii="Browallia New" w:eastAsia="Times New Roman" w:hAnsi="Browallia New" w:cs="Browallia New"/>
        </w:rPr>
      </w:pPr>
    </w:p>
    <w:p w:rsidR="00CD7DB3" w:rsidRPr="008F596C" w:rsidRDefault="00846C87" w:rsidP="008F596C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426"/>
        <w:jc w:val="thaiDistribute"/>
        <w:rPr>
          <w:rFonts w:ascii="Browallia New" w:eastAsia="Times New Roman" w:hAnsi="Browallia New" w:cs="Browallia New"/>
          <w:szCs w:val="32"/>
        </w:rPr>
      </w:pPr>
      <w:r w:rsidRPr="008F596C">
        <w:rPr>
          <w:rFonts w:ascii="Browallia New" w:eastAsia="Times New Roman" w:hAnsi="Browallia New" w:cs="Browallia New"/>
          <w:b/>
          <w:bCs/>
          <w:szCs w:val="32"/>
          <w:cs/>
        </w:rPr>
        <w:t>บทเรียนที่ได้รับ</w:t>
      </w:r>
      <w:r w:rsidRPr="008F596C">
        <w:rPr>
          <w:rFonts w:ascii="Browallia New" w:eastAsia="Times New Roman" w:hAnsi="Browallia New" w:cs="Browallia New"/>
          <w:b/>
          <w:bCs/>
          <w:szCs w:val="32"/>
        </w:rPr>
        <w:t xml:space="preserve"> :</w:t>
      </w:r>
    </w:p>
    <w:p w:rsidR="00CD7DB3" w:rsidRPr="008F596C" w:rsidRDefault="00CD7DB3" w:rsidP="008F596C">
      <w:pPr>
        <w:autoSpaceDE w:val="0"/>
        <w:autoSpaceDN w:val="0"/>
        <w:adjustRightInd w:val="0"/>
        <w:ind w:firstLine="720"/>
        <w:rPr>
          <w:rFonts w:ascii="Browallia New" w:hAnsi="Browallia New" w:cs="Browallia New"/>
        </w:rPr>
      </w:pPr>
      <w:r w:rsidRPr="008F596C">
        <w:rPr>
          <w:rFonts w:ascii="Browallia New" w:hAnsi="Browallia New" w:cs="Browallia New"/>
          <w:cs/>
        </w:rPr>
        <w:t>สาเหตุที่ทำให้น้ำหนักลดมีหล</w:t>
      </w:r>
      <w:r w:rsidR="008F596C">
        <w:rPr>
          <w:rFonts w:ascii="Browallia New" w:hAnsi="Browallia New" w:cs="Browallia New"/>
          <w:cs/>
        </w:rPr>
        <w:t>ายปัจจัย นอกจากพยาธิสภาพของโรค</w:t>
      </w:r>
      <w:r w:rsidRPr="008F596C">
        <w:rPr>
          <w:rFonts w:ascii="Browallia New" w:hAnsi="Browallia New" w:cs="Browallia New"/>
          <w:cs/>
        </w:rPr>
        <w:t xml:space="preserve"> ยังมีปัจจัยอื่นที่น่าสนใจคือ ความเชื่อที่คลาดเคล</w:t>
      </w:r>
      <w:r w:rsidR="008F596C">
        <w:rPr>
          <w:rFonts w:ascii="Browallia New" w:hAnsi="Browallia New" w:cs="Browallia New"/>
          <w:cs/>
        </w:rPr>
        <w:t xml:space="preserve">ื่อนเกี่ยวกับการรับประทานอาหาร </w:t>
      </w:r>
      <w:r w:rsidRPr="008F596C">
        <w:rPr>
          <w:rFonts w:ascii="Browallia New" w:hAnsi="Browallia New" w:cs="Browallia New"/>
          <w:cs/>
        </w:rPr>
        <w:t>เช่น งดเนื้อสัตว์ ไข่ นม และสภาพจิตใจทำให้ความอยากอาหารลดลง นอกจากนี้ การวิ</w:t>
      </w:r>
      <w:r w:rsidR="008F596C">
        <w:rPr>
          <w:rFonts w:ascii="Browallia New" w:hAnsi="Browallia New" w:cs="Browallia New"/>
          <w:cs/>
        </w:rPr>
        <w:t xml:space="preserve">ตกกังวลกับการใส่สายยางให้อาหาร </w:t>
      </w:r>
      <w:r w:rsidRPr="008F596C">
        <w:rPr>
          <w:rFonts w:ascii="Browallia New" w:hAnsi="Browallia New" w:cs="Browallia New"/>
          <w:cs/>
        </w:rPr>
        <w:t>ทำให้เกิดความล่าช้าในการแก้ไขภาวะโภชนาการ</w:t>
      </w:r>
    </w:p>
    <w:p w:rsidR="00CD7DB3" w:rsidRPr="008F596C" w:rsidRDefault="00CD7DB3" w:rsidP="008F596C">
      <w:pPr>
        <w:autoSpaceDE w:val="0"/>
        <w:autoSpaceDN w:val="0"/>
        <w:adjustRightInd w:val="0"/>
        <w:ind w:firstLine="720"/>
        <w:rPr>
          <w:rFonts w:ascii="Browallia New" w:hAnsi="Browallia New" w:cs="Browallia New"/>
        </w:rPr>
      </w:pPr>
      <w:r w:rsidRPr="008F596C">
        <w:rPr>
          <w:rFonts w:ascii="Browallia New" w:hAnsi="Browallia New" w:cs="Browallia New"/>
          <w:cs/>
        </w:rPr>
        <w:t>ดังนั้น การประเมินและการให</w:t>
      </w:r>
      <w:r w:rsidR="008F596C">
        <w:rPr>
          <w:rFonts w:ascii="Browallia New" w:hAnsi="Browallia New" w:cs="Browallia New"/>
          <w:cs/>
        </w:rPr>
        <w:t>้คำปรึกษา ร่วมกับการเสริมพลัง</w:t>
      </w:r>
      <w:r w:rsidRPr="008F596C">
        <w:rPr>
          <w:rFonts w:ascii="Browallia New" w:hAnsi="Browallia New" w:cs="Browallia New"/>
          <w:cs/>
        </w:rPr>
        <w:t xml:space="preserve"> มีความสำค</w:t>
      </w:r>
      <w:r w:rsidR="008F596C">
        <w:rPr>
          <w:rFonts w:ascii="Browallia New" w:hAnsi="Browallia New" w:cs="Browallia New"/>
          <w:cs/>
        </w:rPr>
        <w:t>ัญสำหรับผู้ป่วยมะเร็งศีรษะและคอ</w:t>
      </w:r>
      <w:r w:rsidRPr="008F596C">
        <w:rPr>
          <w:rFonts w:ascii="Browallia New" w:hAnsi="Browallia New" w:cs="Browallia New"/>
          <w:cs/>
        </w:rPr>
        <w:t xml:space="preserve"> ค</w:t>
      </w:r>
      <w:r w:rsidR="008F596C">
        <w:rPr>
          <w:rFonts w:ascii="Browallia New" w:hAnsi="Browallia New" w:cs="Browallia New"/>
          <w:cs/>
        </w:rPr>
        <w:t>วรเริ่มดูแลตั้งแต่แรกรับผู้ป่วย</w:t>
      </w:r>
      <w:r w:rsidRPr="008F596C">
        <w:rPr>
          <w:rFonts w:ascii="Browallia New" w:hAnsi="Browallia New" w:cs="Browallia New"/>
          <w:cs/>
        </w:rPr>
        <w:t xml:space="preserve"> ให้คำปรึกษาในระหว่างการดู</w:t>
      </w:r>
      <w:r w:rsidR="008F596C">
        <w:rPr>
          <w:rFonts w:ascii="Browallia New" w:hAnsi="Browallia New" w:cs="Browallia New"/>
          <w:cs/>
        </w:rPr>
        <w:t>แลและติดตามต่อเนื่อง  นอกจากนี้</w:t>
      </w:r>
      <w:r w:rsidRPr="008F596C">
        <w:rPr>
          <w:rFonts w:ascii="Browallia New" w:hAnsi="Browallia New" w:cs="Browallia New"/>
          <w:cs/>
        </w:rPr>
        <w:t xml:space="preserve"> การแสวงหาอาหารเสริมที่มีประสิทธิภาพให้กับผู้ป่วยจะช่วยส่งเสริมให้ภาวะโภชนาการผู้ป่วย  ดีขึ</w:t>
      </w:r>
      <w:r w:rsidR="008F596C">
        <w:rPr>
          <w:rFonts w:ascii="Browallia New" w:hAnsi="Browallia New" w:cs="Browallia New"/>
          <w:cs/>
        </w:rPr>
        <w:t xml:space="preserve">้นได้ </w:t>
      </w:r>
      <w:r w:rsidRPr="008F596C">
        <w:rPr>
          <w:rFonts w:ascii="Browallia New" w:hAnsi="Browallia New" w:cs="Browallia New"/>
          <w:cs/>
        </w:rPr>
        <w:t>เพื่อเป็นต้นทุนร่างกายให้พร้อมต่อการรักษาในอนาคต</w:t>
      </w:r>
    </w:p>
    <w:p w:rsidR="008F596C" w:rsidRPr="008F596C" w:rsidRDefault="008F596C" w:rsidP="008F596C">
      <w:pPr>
        <w:autoSpaceDE w:val="0"/>
        <w:autoSpaceDN w:val="0"/>
        <w:adjustRightInd w:val="0"/>
        <w:ind w:firstLine="720"/>
        <w:jc w:val="thaiDistribute"/>
        <w:rPr>
          <w:rFonts w:ascii="Browallia New" w:hAnsi="Browallia New" w:cs="Browallia New"/>
          <w:cs/>
        </w:rPr>
      </w:pPr>
    </w:p>
    <w:p w:rsidR="008F596C" w:rsidRDefault="00846C87" w:rsidP="008F596C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Browallia New" w:eastAsia="Times New Roman" w:hAnsi="Browallia New" w:cs="Browallia New"/>
        </w:rPr>
      </w:pPr>
      <w:r w:rsidRPr="008F596C">
        <w:rPr>
          <w:rFonts w:ascii="Browallia New" w:eastAsia="Times New Roman" w:hAnsi="Browallia New" w:cs="Browallia New"/>
          <w:b/>
          <w:bCs/>
          <w:cs/>
        </w:rPr>
        <w:t>การติดต่อกับทีมงาน</w:t>
      </w:r>
      <w:r w:rsidRPr="008F596C">
        <w:rPr>
          <w:rFonts w:ascii="Browallia New" w:eastAsia="Times New Roman" w:hAnsi="Browallia New" w:cs="Browallia New"/>
          <w:b/>
          <w:bCs/>
        </w:rPr>
        <w:t xml:space="preserve"> : </w:t>
      </w:r>
      <w:r w:rsidR="00CD7DB3" w:rsidRPr="008F596C">
        <w:rPr>
          <w:rFonts w:ascii="Browallia New" w:eastAsia="Times New Roman" w:hAnsi="Browallia New" w:cs="Browallia New"/>
          <w:b/>
          <w:bCs/>
          <w:cs/>
        </w:rPr>
        <w:tab/>
      </w:r>
    </w:p>
    <w:p w:rsidR="00CD7DB3" w:rsidRPr="008F596C" w:rsidRDefault="008F596C" w:rsidP="008F596C">
      <w:pPr>
        <w:tabs>
          <w:tab w:val="left" w:pos="993"/>
          <w:tab w:val="left" w:pos="2127"/>
          <w:tab w:val="left" w:pos="3402"/>
        </w:tabs>
        <w:autoSpaceDE w:val="0"/>
        <w:autoSpaceDN w:val="0"/>
        <w:adjustRightInd w:val="0"/>
        <w:ind w:left="709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 xml:space="preserve">1. </w:t>
      </w:r>
      <w:r>
        <w:rPr>
          <w:rFonts w:ascii="Browallia New" w:eastAsia="Times New Roman" w:hAnsi="Browallia New" w:cs="Browallia New" w:hint="cs"/>
          <w:cs/>
        </w:rPr>
        <w:tab/>
      </w:r>
      <w:r w:rsidR="00CD7DB3" w:rsidRPr="008F596C">
        <w:rPr>
          <w:rFonts w:ascii="Browallia New" w:eastAsia="Times New Roman" w:hAnsi="Browallia New" w:cs="Browallia New"/>
          <w:cs/>
        </w:rPr>
        <w:t>พว.สุภี</w:t>
      </w:r>
      <w:r w:rsidR="00CD7DB3" w:rsidRPr="008F596C">
        <w:rPr>
          <w:rFonts w:ascii="Browallia New" w:eastAsia="Times New Roman" w:hAnsi="Browallia New" w:cs="Browallia New"/>
          <w:cs/>
        </w:rPr>
        <w:tab/>
        <w:t>ทองปาน</w:t>
      </w:r>
      <w:r w:rsidR="00CD7DB3" w:rsidRPr="008F596C">
        <w:rPr>
          <w:rFonts w:ascii="Browallia New" w:eastAsia="Times New Roman" w:hAnsi="Browallia New" w:cs="Browallia New"/>
          <w:cs/>
        </w:rPr>
        <w:tab/>
        <w:t>คลินิกหู คอ จมูก</w:t>
      </w:r>
    </w:p>
    <w:p w:rsidR="00E54669" w:rsidRPr="008F596C" w:rsidRDefault="008F596C" w:rsidP="008F596C">
      <w:pPr>
        <w:numPr>
          <w:ilvl w:val="3"/>
          <w:numId w:val="3"/>
        </w:numPr>
        <w:tabs>
          <w:tab w:val="left" w:pos="993"/>
          <w:tab w:val="left" w:pos="2127"/>
          <w:tab w:val="left" w:pos="3402"/>
        </w:tabs>
        <w:ind w:left="709"/>
        <w:jc w:val="both"/>
        <w:rPr>
          <w:rFonts w:ascii="Browallia New" w:hAnsi="Browallia New" w:cs="Browallia New"/>
          <w:color w:val="FFFFFF" w:themeColor="background1"/>
        </w:rPr>
      </w:pPr>
      <w:r>
        <w:rPr>
          <w:rFonts w:ascii="Browallia New" w:eastAsia="Times New Roman" w:hAnsi="Browallia New" w:cs="Browallia New" w:hint="cs"/>
          <w:cs/>
        </w:rPr>
        <w:t>2.</w:t>
      </w:r>
      <w:r>
        <w:rPr>
          <w:rFonts w:ascii="Browallia New" w:eastAsia="Times New Roman" w:hAnsi="Browallia New" w:cs="Browallia New" w:hint="cs"/>
          <w:cs/>
        </w:rPr>
        <w:tab/>
      </w:r>
      <w:r w:rsidR="00CD7DB3" w:rsidRPr="008F596C">
        <w:rPr>
          <w:rFonts w:ascii="Browallia New" w:eastAsia="Times New Roman" w:hAnsi="Browallia New" w:cs="Browallia New"/>
          <w:cs/>
        </w:rPr>
        <w:t>พว.</w:t>
      </w:r>
      <w:r>
        <w:rPr>
          <w:rFonts w:ascii="Browallia New" w:eastAsia="Times New Roman" w:hAnsi="Browallia New" w:cs="Browallia New"/>
          <w:cs/>
        </w:rPr>
        <w:t>นิรมล</w:t>
      </w:r>
      <w:r>
        <w:rPr>
          <w:rFonts w:ascii="Browallia New" w:eastAsia="Times New Roman" w:hAnsi="Browallia New" w:cs="Browallia New" w:hint="cs"/>
          <w:cs/>
        </w:rPr>
        <w:tab/>
      </w:r>
      <w:r w:rsidR="00CD7DB3" w:rsidRPr="008F596C">
        <w:rPr>
          <w:rFonts w:ascii="Browallia New" w:eastAsia="Times New Roman" w:hAnsi="Browallia New" w:cs="Browallia New"/>
          <w:cs/>
        </w:rPr>
        <w:t>พจน์ด้วง</w:t>
      </w:r>
      <w:r w:rsidR="00CD7DB3" w:rsidRPr="008F596C">
        <w:rPr>
          <w:rFonts w:ascii="Browallia New" w:eastAsia="Times New Roman" w:hAnsi="Browallia New" w:cs="Browallia New"/>
          <w:cs/>
        </w:rPr>
        <w:tab/>
        <w:t>กลุ่มงานวิชาการพยาบาล</w:t>
      </w:r>
    </w:p>
    <w:sectPr w:rsidR="00E54669" w:rsidRPr="008F596C" w:rsidSect="008A3ADC">
      <w:headerReference w:type="default" r:id="rId10"/>
      <w:pgSz w:w="11909" w:h="16834" w:code="9"/>
      <w:pgMar w:top="1134" w:right="1134" w:bottom="1134" w:left="1701" w:header="720" w:footer="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F4C" w:rsidRDefault="00461F4C" w:rsidP="005242B3">
      <w:r>
        <w:separator/>
      </w:r>
    </w:p>
  </w:endnote>
  <w:endnote w:type="continuationSeparator" w:id="1">
    <w:p w:rsidR="00461F4C" w:rsidRDefault="00461F4C" w:rsidP="00524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F4C" w:rsidRDefault="00461F4C" w:rsidP="005242B3">
      <w:r>
        <w:separator/>
      </w:r>
    </w:p>
  </w:footnote>
  <w:footnote w:type="continuationSeparator" w:id="1">
    <w:p w:rsidR="00461F4C" w:rsidRDefault="00461F4C" w:rsidP="00524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B3" w:rsidRDefault="005242B3">
    <w:pPr>
      <w:pStyle w:val="a6"/>
      <w:jc w:val="right"/>
    </w:pPr>
  </w:p>
  <w:p w:rsidR="005242B3" w:rsidRDefault="005242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868"/>
    <w:multiLevelType w:val="hybridMultilevel"/>
    <w:tmpl w:val="287C767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C2478A0"/>
    <w:multiLevelType w:val="hybridMultilevel"/>
    <w:tmpl w:val="9CF255C0"/>
    <w:lvl w:ilvl="0" w:tplc="3BB279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22A09B20">
      <w:start w:val="1"/>
      <w:numFmt w:val="bullet"/>
      <w:lvlText w:val="-"/>
      <w:lvlJc w:val="left"/>
      <w:pPr>
        <w:tabs>
          <w:tab w:val="num" w:pos="1605"/>
        </w:tabs>
        <w:ind w:left="1605" w:hanging="525"/>
      </w:pPr>
      <w:rPr>
        <w:rFonts w:ascii="Cordia New" w:eastAsia="Cordia New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62ACC"/>
    <w:multiLevelType w:val="hybridMultilevel"/>
    <w:tmpl w:val="84261A00"/>
    <w:lvl w:ilvl="0" w:tplc="ED14D2B8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0B23798"/>
    <w:multiLevelType w:val="hybridMultilevel"/>
    <w:tmpl w:val="CD5A7B32"/>
    <w:lvl w:ilvl="0" w:tplc="CF5E0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A6C06"/>
    <w:multiLevelType w:val="hybridMultilevel"/>
    <w:tmpl w:val="EBE2C836"/>
    <w:lvl w:ilvl="0" w:tplc="22961C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22961C12">
      <w:start w:val="1"/>
      <w:numFmt w:val="decimal"/>
      <w:lvlText w:val="%3."/>
      <w:lvlJc w:val="right"/>
      <w:pPr>
        <w:ind w:left="89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724DD"/>
    <w:multiLevelType w:val="hybridMultilevel"/>
    <w:tmpl w:val="C33A03D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78256BF"/>
    <w:multiLevelType w:val="hybridMultilevel"/>
    <w:tmpl w:val="63341C1A"/>
    <w:lvl w:ilvl="0" w:tplc="22961C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279D9"/>
    <w:multiLevelType w:val="hybridMultilevel"/>
    <w:tmpl w:val="AEAEF1A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9A95914"/>
    <w:multiLevelType w:val="hybridMultilevel"/>
    <w:tmpl w:val="44189D8A"/>
    <w:lvl w:ilvl="0" w:tplc="2CA2C82A">
      <w:start w:val="1"/>
      <w:numFmt w:val="decimal"/>
      <w:lvlText w:val="%1)"/>
      <w:lvlJc w:val="left"/>
      <w:pPr>
        <w:ind w:left="928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F97103D"/>
    <w:multiLevelType w:val="hybridMultilevel"/>
    <w:tmpl w:val="412ED77C"/>
    <w:lvl w:ilvl="0" w:tplc="B5E82AB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4518C"/>
    <w:multiLevelType w:val="hybridMultilevel"/>
    <w:tmpl w:val="451EDD68"/>
    <w:lvl w:ilvl="0" w:tplc="22A09B20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11088"/>
    <w:multiLevelType w:val="hybridMultilevel"/>
    <w:tmpl w:val="56EAAD36"/>
    <w:lvl w:ilvl="0" w:tplc="22961C1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62679"/>
    <w:multiLevelType w:val="hybridMultilevel"/>
    <w:tmpl w:val="E9B8F2CC"/>
    <w:lvl w:ilvl="0" w:tplc="065EC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C93726"/>
    <w:multiLevelType w:val="hybridMultilevel"/>
    <w:tmpl w:val="7E04E8F4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1">
      <w:start w:val="1"/>
      <w:numFmt w:val="decimal"/>
      <w:lvlText w:val="%2)"/>
      <w:lvlJc w:val="left"/>
      <w:pPr>
        <w:ind w:left="1866" w:hanging="360"/>
      </w:pPr>
    </w:lvl>
    <w:lvl w:ilvl="2" w:tplc="5956B60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1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46C87"/>
    <w:rsid w:val="00037193"/>
    <w:rsid w:val="00126D3F"/>
    <w:rsid w:val="001449E4"/>
    <w:rsid w:val="00164D1D"/>
    <w:rsid w:val="00173F50"/>
    <w:rsid w:val="00192F6A"/>
    <w:rsid w:val="00194D7E"/>
    <w:rsid w:val="001A1D48"/>
    <w:rsid w:val="001F7D8F"/>
    <w:rsid w:val="00222F7B"/>
    <w:rsid w:val="00256762"/>
    <w:rsid w:val="00267CFA"/>
    <w:rsid w:val="002804AE"/>
    <w:rsid w:val="002824C0"/>
    <w:rsid w:val="002C0B5C"/>
    <w:rsid w:val="00312633"/>
    <w:rsid w:val="00361778"/>
    <w:rsid w:val="0036327D"/>
    <w:rsid w:val="003A3A63"/>
    <w:rsid w:val="003B10BF"/>
    <w:rsid w:val="004037CC"/>
    <w:rsid w:val="00420E11"/>
    <w:rsid w:val="00430372"/>
    <w:rsid w:val="00461F4C"/>
    <w:rsid w:val="00494345"/>
    <w:rsid w:val="00494A7B"/>
    <w:rsid w:val="004B4751"/>
    <w:rsid w:val="004C0440"/>
    <w:rsid w:val="004C3E43"/>
    <w:rsid w:val="005242B3"/>
    <w:rsid w:val="005647A8"/>
    <w:rsid w:val="00564ADE"/>
    <w:rsid w:val="0059452A"/>
    <w:rsid w:val="005C523C"/>
    <w:rsid w:val="005D426C"/>
    <w:rsid w:val="005E646E"/>
    <w:rsid w:val="006072AF"/>
    <w:rsid w:val="00642126"/>
    <w:rsid w:val="00666C02"/>
    <w:rsid w:val="0067078A"/>
    <w:rsid w:val="00685C31"/>
    <w:rsid w:val="006B442E"/>
    <w:rsid w:val="006C06CD"/>
    <w:rsid w:val="006F20C9"/>
    <w:rsid w:val="006F5A5E"/>
    <w:rsid w:val="00704A1E"/>
    <w:rsid w:val="00704B86"/>
    <w:rsid w:val="00721A35"/>
    <w:rsid w:val="00761536"/>
    <w:rsid w:val="007C22F1"/>
    <w:rsid w:val="007F31A2"/>
    <w:rsid w:val="00807829"/>
    <w:rsid w:val="008140D6"/>
    <w:rsid w:val="00815457"/>
    <w:rsid w:val="00826BD8"/>
    <w:rsid w:val="00836BF6"/>
    <w:rsid w:val="00846C87"/>
    <w:rsid w:val="00882221"/>
    <w:rsid w:val="00895F4F"/>
    <w:rsid w:val="008A3ADC"/>
    <w:rsid w:val="008A47FA"/>
    <w:rsid w:val="008F596C"/>
    <w:rsid w:val="009046F0"/>
    <w:rsid w:val="00994C38"/>
    <w:rsid w:val="009A15C1"/>
    <w:rsid w:val="009A205D"/>
    <w:rsid w:val="009B5C07"/>
    <w:rsid w:val="009C023A"/>
    <w:rsid w:val="009C307B"/>
    <w:rsid w:val="009D0BCC"/>
    <w:rsid w:val="009D3D86"/>
    <w:rsid w:val="00A05294"/>
    <w:rsid w:val="00A34724"/>
    <w:rsid w:val="00A41B04"/>
    <w:rsid w:val="00A46407"/>
    <w:rsid w:val="00A51D93"/>
    <w:rsid w:val="00AA7880"/>
    <w:rsid w:val="00AB3B00"/>
    <w:rsid w:val="00AC2452"/>
    <w:rsid w:val="00B13F12"/>
    <w:rsid w:val="00C5511E"/>
    <w:rsid w:val="00C64ECA"/>
    <w:rsid w:val="00C904BD"/>
    <w:rsid w:val="00CD7DB3"/>
    <w:rsid w:val="00CE0BD3"/>
    <w:rsid w:val="00D05D88"/>
    <w:rsid w:val="00D2044F"/>
    <w:rsid w:val="00D217FE"/>
    <w:rsid w:val="00D55B6E"/>
    <w:rsid w:val="00E10004"/>
    <w:rsid w:val="00E17D75"/>
    <w:rsid w:val="00E51F50"/>
    <w:rsid w:val="00E54669"/>
    <w:rsid w:val="00E9170F"/>
    <w:rsid w:val="00E925D1"/>
    <w:rsid w:val="00EB133E"/>
    <w:rsid w:val="00F00305"/>
    <w:rsid w:val="00F54BA4"/>
    <w:rsid w:val="00F57038"/>
    <w:rsid w:val="00F77AAE"/>
    <w:rsid w:val="00FC187F"/>
    <w:rsid w:val="00FD2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87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37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2824C0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824C0"/>
    <w:rPr>
      <w:rFonts w:ascii="Tahoma" w:eastAsia="Cordia New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5242B3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5242B3"/>
    <w:rPr>
      <w:rFonts w:ascii="EucrosiaUPC" w:eastAsia="Cordia New" w:hAnsi="EucrosiaUPC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5242B3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5242B3"/>
    <w:rPr>
      <w:rFonts w:ascii="EucrosiaUPC" w:eastAsia="Cordia New" w:hAnsi="EucrosiaUPC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C87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372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C0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C0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242B3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5242B3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5242B3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242B3"/>
    <w:rPr>
      <w:rFonts w:ascii="EucrosiaUPC" w:eastAsia="Cordia New" w:hAnsi="EucrosiaUPC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tx>
        <c:rich>
          <a:bodyPr rot="0" vert="horz"/>
          <a:lstStyle/>
          <a:p>
            <a:pPr algn="ctr">
              <a:defRPr lang="en-US" sz="1400"/>
            </a:pPr>
            <a:r>
              <a:rPr lang="th-TH" sz="1400"/>
              <a:t>กราแสดงภาวะโภชนาการผู้ป่วยมะเร็งศีรษะและคอก่อนและหลังการพัฒนา</a:t>
            </a:r>
          </a:p>
        </c:rich>
      </c:tx>
    </c:title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ก่อนพัฒนา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 lang="en-US"/>
                </a:pPr>
                <a:endParaRPr lang="th-TH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4"/>
                <c:pt idx="0">
                  <c:v>ค่าเฉลี่ย %Wt loss</c:v>
                </c:pt>
                <c:pt idx="1">
                  <c:v>No. of wt gain/stable(%)</c:v>
                </c:pt>
                <c:pt idx="2">
                  <c:v>No. of Wt loss (%) </c:v>
                </c:pt>
                <c:pt idx="3">
                  <c:v>No. of Wt loss&gt;7.5% (%)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6.02</c:v>
                </c:pt>
                <c:pt idx="1">
                  <c:v>12</c:v>
                </c:pt>
                <c:pt idx="2">
                  <c:v>88</c:v>
                </c:pt>
                <c:pt idx="3">
                  <c:v>31.8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หลังพัฒนา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 lang="en-US"/>
                </a:pPr>
                <a:endParaRPr lang="th-TH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4"/>
                <c:pt idx="0">
                  <c:v>ค่าเฉลี่ย %Wt loss</c:v>
                </c:pt>
                <c:pt idx="1">
                  <c:v>No. of wt gain/stable(%)</c:v>
                </c:pt>
                <c:pt idx="2">
                  <c:v>No. of Wt loss (%) </c:v>
                </c:pt>
                <c:pt idx="3">
                  <c:v>No. of Wt loss&gt;7.5% (%)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5.17</c:v>
                </c:pt>
                <c:pt idx="1">
                  <c:v>45.449999999999996</c:v>
                </c:pt>
                <c:pt idx="2">
                  <c:v>54.54</c:v>
                </c:pt>
                <c:pt idx="3">
                  <c:v>16.670000000000005</c:v>
                </c:pt>
              </c:numCache>
            </c:numRef>
          </c:val>
        </c:ser>
        <c:shape val="box"/>
        <c:axId val="93083520"/>
        <c:axId val="52633600"/>
        <c:axId val="0"/>
      </c:bar3DChart>
      <c:catAx>
        <c:axId val="9308352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lang="en-US"/>
            </a:pPr>
            <a:endParaRPr lang="th-TH"/>
          </a:p>
        </c:txPr>
        <c:crossAx val="52633600"/>
        <c:crosses val="autoZero"/>
        <c:auto val="1"/>
        <c:lblAlgn val="ctr"/>
        <c:lblOffset val="100"/>
      </c:catAx>
      <c:valAx>
        <c:axId val="52633600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 lang="en-US"/>
            </a:pPr>
            <a:endParaRPr lang="th-TH"/>
          </a:p>
        </c:txPr>
        <c:crossAx val="93083520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 lang="en-US"/>
          </a:pPr>
          <a:endParaRPr lang="th-TH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29C3-EF9D-4916-A2CD-2C5D62BF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Blog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beety49</dc:creator>
  <cp:lastModifiedBy>beety49</cp:lastModifiedBy>
  <cp:revision>5</cp:revision>
  <cp:lastPrinted>2018-01-31T07:52:00Z</cp:lastPrinted>
  <dcterms:created xsi:type="dcterms:W3CDTF">2018-01-31T07:53:00Z</dcterms:created>
  <dcterms:modified xsi:type="dcterms:W3CDTF">2018-02-12T06:35:00Z</dcterms:modified>
</cp:coreProperties>
</file>